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23"/>
        <w:ind w:right="3142"/>
        <w:jc w:val="both"/>
        <w:rPr>
          <w:rFonts w:ascii="Times New Roman" w:eastAsia="Constantia" w:hAnsi="Times New Roman" w:cs="Times New Roman"/>
          <w:bCs/>
          <w:sz w:val="24"/>
          <w:szCs w:val="24"/>
        </w:rPr>
      </w:pPr>
      <w:r>
        <w:rPr>
          <w:rFonts w:ascii="Times New Roman" w:hAnsi="Times New Roman" w:cs="Times New Roman"/>
          <w:bCs/>
          <w:spacing w:val="-2"/>
          <w:sz w:val="24"/>
        </w:rPr>
        <w:t>Golden</w:t>
      </w:r>
      <w:r>
        <w:rPr>
          <w:rFonts w:ascii="Times New Roman" w:hAnsi="Times New Roman" w:cs="Times New Roman"/>
          <w:bCs/>
          <w:spacing w:val="-23"/>
          <w:sz w:val="24"/>
        </w:rPr>
        <w:t xml:space="preserve"> </w:t>
      </w:r>
      <w:r>
        <w:rPr>
          <w:rFonts w:ascii="Times New Roman" w:hAnsi="Times New Roman" w:cs="Times New Roman"/>
          <w:bCs/>
          <w:spacing w:val="-5"/>
          <w:sz w:val="24"/>
        </w:rPr>
        <w:t>West</w:t>
      </w:r>
      <w:r>
        <w:rPr>
          <w:rFonts w:ascii="Times New Roman" w:hAnsi="Times New Roman" w:cs="Times New Roman"/>
          <w:bCs/>
          <w:spacing w:val="-21"/>
          <w:sz w:val="24"/>
        </w:rPr>
        <w:t xml:space="preserve"> </w:t>
      </w:r>
      <w:r>
        <w:rPr>
          <w:rFonts w:ascii="Times New Roman" w:hAnsi="Times New Roman" w:cs="Times New Roman"/>
          <w:bCs/>
          <w:spacing w:val="-1"/>
          <w:sz w:val="24"/>
        </w:rPr>
        <w:t>College</w:t>
      </w:r>
    </w:p>
    <w:p>
      <w:pPr>
        <w:spacing w:before="24"/>
        <w:ind w:right="3142"/>
        <w:jc w:val="both"/>
        <w:rPr>
          <w:rFonts w:ascii="Times New Roman" w:eastAsia="Constantia" w:hAnsi="Times New Roman" w:cs="Times New Roman"/>
          <w:b/>
          <w:color w:val="006666"/>
          <w:sz w:val="36"/>
          <w:szCs w:val="36"/>
        </w:rPr>
      </w:pPr>
      <w:r>
        <w:rPr>
          <w:rFonts w:ascii="Times New Roman" w:hAnsi="Times New Roman" w:cs="Times New Roman"/>
          <w:b/>
          <w:color w:val="006666"/>
          <w:spacing w:val="-2"/>
          <w:sz w:val="36"/>
          <w:szCs w:val="28"/>
        </w:rPr>
        <w:t>SYLLABUS</w:t>
      </w:r>
      <w:r>
        <w:rPr>
          <w:rFonts w:ascii="Times New Roman" w:hAnsi="Times New Roman" w:cs="Times New Roman"/>
          <w:b/>
          <w:color w:val="006666"/>
          <w:spacing w:val="-19"/>
          <w:sz w:val="36"/>
          <w:szCs w:val="28"/>
        </w:rPr>
        <w:t xml:space="preserve"> </w:t>
      </w:r>
      <w:r>
        <w:rPr>
          <w:rFonts w:ascii="Times New Roman" w:hAnsi="Times New Roman" w:cs="Times New Roman"/>
          <w:b/>
          <w:color w:val="006666"/>
          <w:spacing w:val="-2"/>
          <w:sz w:val="36"/>
          <w:szCs w:val="28"/>
        </w:rPr>
        <w:t>CHECKLIST</w:t>
      </w:r>
    </w:p>
    <w:p>
      <w:pPr>
        <w:spacing w:before="9"/>
        <w:rPr>
          <w:rFonts w:ascii="Times New Roman" w:eastAsia="Constantia" w:hAnsi="Times New Roman" w:cs="Times New Roman"/>
          <w:b/>
          <w:bCs/>
          <w:sz w:val="29"/>
          <w:szCs w:val="29"/>
        </w:rPr>
      </w:pPr>
      <w:r>
        <w:rPr>
          <w:rFonts w:ascii="Times New Roman" w:eastAsia="Calibri" w:hAnsi="Times New Roman" w:cs="Times New Roman"/>
          <w:noProof/>
          <w:sz w:val="4"/>
          <w:szCs w:val="4"/>
        </w:rPr>
        <mc:AlternateContent>
          <mc:Choice Requires="wpg">
            <w:drawing>
              <wp:inline distT="0" distB="0" distL="0" distR="0">
                <wp:extent cx="6392849" cy="119269"/>
                <wp:effectExtent l="0" t="0" r="8255"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2849" cy="119269"/>
                          <a:chOff x="0" y="0"/>
                          <a:chExt cx="9210" cy="45"/>
                        </a:xfrm>
                      </wpg:grpSpPr>
                      <wpg:grpSp>
                        <wpg:cNvPr id="2" name="Group 3"/>
                        <wpg:cNvGrpSpPr>
                          <a:grpSpLocks/>
                        </wpg:cNvGrpSpPr>
                        <wpg:grpSpPr bwMode="auto">
                          <a:xfrm>
                            <a:off x="23" y="23"/>
                            <a:ext cx="9165" cy="2"/>
                            <a:chOff x="23" y="23"/>
                            <a:chExt cx="9165" cy="2"/>
                          </a:xfrm>
                        </wpg:grpSpPr>
                        <wps:wsp>
                          <wps:cNvPr id="3" name="Freeform 4"/>
                          <wps:cNvSpPr>
                            <a:spLocks/>
                          </wps:cNvSpPr>
                          <wps:spPr bwMode="auto">
                            <a:xfrm>
                              <a:off x="23" y="23"/>
                              <a:ext cx="9165" cy="2"/>
                            </a:xfrm>
                            <a:custGeom>
                              <a:avLst/>
                              <a:gdLst>
                                <a:gd name="T0" fmla="+- 0 23 23"/>
                                <a:gd name="T1" fmla="*/ T0 w 9165"/>
                                <a:gd name="T2" fmla="+- 0 9188 23"/>
                                <a:gd name="T3" fmla="*/ T2 w 9165"/>
                              </a:gdLst>
                              <a:ahLst/>
                              <a:cxnLst>
                                <a:cxn ang="0">
                                  <a:pos x="T1" y="0"/>
                                </a:cxn>
                                <a:cxn ang="0">
                                  <a:pos x="T3" y="0"/>
                                </a:cxn>
                              </a:cxnLst>
                              <a:rect l="0" t="0" r="r" b="b"/>
                              <a:pathLst>
                                <a:path w="9165">
                                  <a:moveTo>
                                    <a:pt x="0" y="0"/>
                                  </a:moveTo>
                                  <a:lnTo>
                                    <a:pt x="9165" y="0"/>
                                  </a:lnTo>
                                </a:path>
                              </a:pathLst>
                            </a:custGeom>
                            <a:noFill/>
                            <a:ln w="28575">
                              <a:solidFill>
                                <a:srgbClr val="006A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EC02CC" id="Group 2" o:spid="_x0000_s1026" style="width:503.35pt;height:9.4pt;mso-position-horizontal-relative:char;mso-position-vertical-relative:line" coordsize="92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">
                <v:group id="Group 3" o:spid="_x0000_s1027" style="position:absolute;left:23;top:23;width:9165;height:2" coordorigin="23,23" coordsize="9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23;top:23;width:9165;height:2;visibility:visible;mso-wrap-style:square;v-text-anchor:top" coordsize="9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" path="m,l9165,e" filled="f" strokecolor="#006a71" strokeweight="2.25pt">
                    <v:path arrowok="t" o:connecttype="custom" o:connectlocs="0,0;9165,0" o:connectangles="0,0"/>
                  </v:shape>
                </v:group>
                <w10:anchorlock/>
              </v:group>
            </w:pict>
          </mc:Fallback>
        </mc:AlternateContent>
      </w:r>
    </w:p>
    <w:p>
      <w:pPr>
        <w:pStyle w:val="BodyText"/>
        <w:ind w:left="0" w:right="148" w:firstLine="0"/>
        <w:rPr>
          <w:rFonts w:ascii="Times New Roman" w:hAnsi="Times New Roman" w:cs="Times New Roman"/>
        </w:rPr>
      </w:pPr>
    </w:p>
    <w:p>
      <w:pPr>
        <w:pStyle w:val="BodyText"/>
        <w:ind w:left="0" w:right="148" w:firstLine="0"/>
        <w:rPr>
          <w:rFonts w:ascii="Times New Roman" w:hAnsi="Times New Roman" w:cs="Times New Roman"/>
        </w:rPr>
      </w:pPr>
      <w:r>
        <w:rPr>
          <w:rFonts w:ascii="Times New Roman" w:hAnsi="Times New Roman" w:cs="Times New Roman"/>
        </w:rPr>
        <w:t xml:space="preserve">A </w:t>
      </w:r>
      <w:r>
        <w:rPr>
          <w:rFonts w:ascii="Times New Roman" w:hAnsi="Times New Roman" w:cs="Times New Roman"/>
          <w:spacing w:val="-1"/>
        </w:rPr>
        <w:t>syllabus</w:t>
      </w:r>
      <w:r>
        <w:rPr>
          <w:rFonts w:ascii="Times New Roman" w:hAnsi="Times New Roman" w:cs="Times New Roman"/>
        </w:rPr>
        <w:t xml:space="preserve"> </w:t>
      </w:r>
      <w:r>
        <w:rPr>
          <w:rFonts w:ascii="Times New Roman" w:hAnsi="Times New Roman" w:cs="Times New Roman"/>
          <w:spacing w:val="-1"/>
        </w:rPr>
        <w:t>should include</w:t>
      </w:r>
      <w:r>
        <w:rPr>
          <w:rFonts w:ascii="Times New Roman" w:hAnsi="Times New Roman" w:cs="Times New Roman"/>
          <w:spacing w:val="1"/>
        </w:rPr>
        <w:t xml:space="preserve"> </w:t>
      </w:r>
      <w:r>
        <w:rPr>
          <w:rFonts w:ascii="Times New Roman" w:hAnsi="Times New Roman" w:cs="Times New Roman"/>
          <w:spacing w:val="-1"/>
        </w:rPr>
        <w:t>the</w:t>
      </w:r>
      <w:r>
        <w:rPr>
          <w:rFonts w:ascii="Times New Roman" w:hAnsi="Times New Roman" w:cs="Times New Roman"/>
          <w:spacing w:val="1"/>
        </w:rPr>
        <w:t xml:space="preserve"> </w:t>
      </w:r>
      <w:r>
        <w:rPr>
          <w:rFonts w:ascii="Times New Roman" w:hAnsi="Times New Roman" w:cs="Times New Roman"/>
          <w:spacing w:val="-1"/>
        </w:rPr>
        <w:t>following items.</w:t>
      </w:r>
      <w:r>
        <w:rPr>
          <w:rFonts w:ascii="Times New Roman" w:hAnsi="Times New Roman" w:cs="Times New Roman"/>
          <w:spacing w:val="47"/>
        </w:rPr>
        <w:t xml:space="preserve"> </w:t>
      </w:r>
      <w:r>
        <w:rPr>
          <w:rFonts w:ascii="Times New Roman" w:hAnsi="Times New Roman" w:cs="Times New Roman"/>
          <w:spacing w:val="-1"/>
        </w:rPr>
        <w:t>Items</w:t>
      </w:r>
      <w:r>
        <w:rPr>
          <w:rFonts w:ascii="Times New Roman" w:hAnsi="Times New Roman" w:cs="Times New Roman"/>
          <w:spacing w:val="-2"/>
        </w:rPr>
        <w:t xml:space="preserve"> </w:t>
      </w:r>
      <w:r>
        <w:rPr>
          <w:rFonts w:ascii="Times New Roman" w:hAnsi="Times New Roman" w:cs="Times New Roman"/>
          <w:spacing w:val="-1"/>
        </w:rPr>
        <w:t xml:space="preserve">marked with </w:t>
      </w:r>
      <w:r>
        <w:rPr>
          <w:rFonts w:ascii="Times New Roman" w:hAnsi="Times New Roman" w:cs="Times New Roman"/>
          <w:color w:val="FF0000"/>
        </w:rPr>
        <w:t>*</w:t>
      </w:r>
      <w:r>
        <w:rPr>
          <w:rFonts w:ascii="Times New Roman" w:hAnsi="Times New Roman" w:cs="Times New Roman"/>
          <w:color w:val="FF0000"/>
          <w:spacing w:val="-1"/>
        </w:rPr>
        <w:t xml:space="preserve"> </w:t>
      </w:r>
      <w:r>
        <w:rPr>
          <w:rFonts w:ascii="Times New Roman" w:hAnsi="Times New Roman" w:cs="Times New Roman"/>
        </w:rPr>
        <w:t>must</w:t>
      </w:r>
      <w:r>
        <w:rPr>
          <w:rFonts w:ascii="Times New Roman" w:hAnsi="Times New Roman" w:cs="Times New Roman"/>
          <w:spacing w:val="-2"/>
        </w:rPr>
        <w:t xml:space="preserve"> </w:t>
      </w:r>
      <w:r>
        <w:rPr>
          <w:rFonts w:ascii="Times New Roman" w:hAnsi="Times New Roman" w:cs="Times New Roman"/>
          <w:spacing w:val="-1"/>
        </w:rPr>
        <w:t>be</w:t>
      </w:r>
      <w:r>
        <w:rPr>
          <w:rFonts w:ascii="Times New Roman" w:hAnsi="Times New Roman" w:cs="Times New Roman"/>
          <w:spacing w:val="1"/>
        </w:rPr>
        <w:t xml:space="preserve"> </w:t>
      </w:r>
      <w:r>
        <w:rPr>
          <w:rFonts w:ascii="Times New Roman" w:hAnsi="Times New Roman" w:cs="Times New Roman"/>
          <w:spacing w:val="-1"/>
        </w:rPr>
        <w:t>taken</w:t>
      </w:r>
      <w:r>
        <w:rPr>
          <w:rFonts w:ascii="Times New Roman" w:hAnsi="Times New Roman" w:cs="Times New Roman"/>
          <w:spacing w:val="-3"/>
        </w:rPr>
        <w:t xml:space="preserve"> </w:t>
      </w:r>
      <w:r>
        <w:rPr>
          <w:rFonts w:ascii="Times New Roman" w:hAnsi="Times New Roman" w:cs="Times New Roman"/>
          <w:spacing w:val="-1"/>
        </w:rPr>
        <w:t>directly from the</w:t>
      </w:r>
      <w:r>
        <w:rPr>
          <w:rFonts w:ascii="Times New Roman" w:hAnsi="Times New Roman" w:cs="Times New Roman"/>
          <w:spacing w:val="1"/>
        </w:rPr>
        <w:t xml:space="preserve"> </w:t>
      </w:r>
      <w:r>
        <w:rPr>
          <w:rFonts w:ascii="Times New Roman" w:hAnsi="Times New Roman" w:cs="Times New Roman"/>
          <w:spacing w:val="-1"/>
        </w:rPr>
        <w:t>Course</w:t>
      </w:r>
      <w:r>
        <w:rPr>
          <w:rFonts w:ascii="Times New Roman" w:hAnsi="Times New Roman" w:cs="Times New Roman"/>
          <w:spacing w:val="-2"/>
        </w:rPr>
        <w:t xml:space="preserve"> </w:t>
      </w:r>
      <w:r>
        <w:rPr>
          <w:rFonts w:ascii="Times New Roman" w:hAnsi="Times New Roman" w:cs="Times New Roman"/>
          <w:spacing w:val="-1"/>
        </w:rPr>
        <w:t>Outline</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spacing w:val="-1"/>
        </w:rPr>
        <w:t>Record.</w:t>
      </w:r>
    </w:p>
    <w:p>
      <w:pPr>
        <w:rPr>
          <w:rFonts w:ascii="Times New Roman" w:eastAsia="Calibri" w:hAnsi="Times New Roman" w:cs="Times New Roman"/>
          <w:sz w:val="20"/>
          <w:szCs w:val="20"/>
        </w:rPr>
      </w:pPr>
    </w:p>
    <w:p>
      <w:pPr>
        <w:rPr>
          <w:rFonts w:ascii="Times New Roman" w:hAnsi="Times New Roman" w:cs="Times New Roman"/>
          <w:spacing w:val="-1"/>
        </w:rPr>
      </w:pPr>
      <w:r>
        <w:rPr>
          <w:rFonts w:ascii="Times New Roman" w:hAnsi="Times New Roman" w:cs="Times New Roman"/>
          <w:b/>
          <w:i/>
          <w:spacing w:val="-1"/>
        </w:rPr>
        <w:t>Italicized</w:t>
      </w:r>
      <w:r>
        <w:rPr>
          <w:rFonts w:ascii="Times New Roman" w:hAnsi="Times New Roman" w:cs="Times New Roman"/>
          <w:b/>
          <w:i/>
          <w:spacing w:val="1"/>
        </w:rPr>
        <w:t xml:space="preserve"> </w:t>
      </w:r>
      <w:r>
        <w:rPr>
          <w:rFonts w:ascii="Times New Roman" w:hAnsi="Times New Roman" w:cs="Times New Roman"/>
          <w:spacing w:val="-1"/>
        </w:rPr>
        <w:t>items</w:t>
      </w:r>
      <w:r>
        <w:rPr>
          <w:rFonts w:ascii="Times New Roman" w:hAnsi="Times New Roman" w:cs="Times New Roman"/>
          <w:spacing w:val="-2"/>
        </w:rPr>
        <w:t xml:space="preserve"> </w:t>
      </w:r>
      <w:r>
        <w:rPr>
          <w:rFonts w:ascii="Times New Roman" w:hAnsi="Times New Roman" w:cs="Times New Roman"/>
          <w:spacing w:val="-1"/>
        </w:rPr>
        <w:t>are</w:t>
      </w:r>
      <w:r>
        <w:rPr>
          <w:rFonts w:ascii="Times New Roman" w:hAnsi="Times New Roman" w:cs="Times New Roman"/>
          <w:spacing w:val="-2"/>
        </w:rPr>
        <w:t xml:space="preserve"> </w:t>
      </w:r>
      <w:r>
        <w:rPr>
          <w:rFonts w:ascii="Times New Roman" w:hAnsi="Times New Roman" w:cs="Times New Roman"/>
          <w:spacing w:val="-1"/>
        </w:rPr>
        <w:t>recommended as</w:t>
      </w:r>
      <w:r>
        <w:rPr>
          <w:rFonts w:ascii="Times New Roman" w:hAnsi="Times New Roman" w:cs="Times New Roman"/>
        </w:rPr>
        <w:t xml:space="preserve"> </w:t>
      </w:r>
      <w:r>
        <w:rPr>
          <w:rFonts w:ascii="Times New Roman" w:hAnsi="Times New Roman" w:cs="Times New Roman"/>
          <w:spacing w:val="-1"/>
        </w:rPr>
        <w:t>minimal</w:t>
      </w:r>
      <w:r>
        <w:rPr>
          <w:rFonts w:ascii="Times New Roman" w:hAnsi="Times New Roman" w:cs="Times New Roman"/>
        </w:rPr>
        <w:t xml:space="preserve"> </w:t>
      </w:r>
      <w:r>
        <w:rPr>
          <w:rFonts w:ascii="Times New Roman" w:hAnsi="Times New Roman" w:cs="Times New Roman"/>
          <w:spacing w:val="-1"/>
        </w:rPr>
        <w:t xml:space="preserve">standards </w:t>
      </w:r>
      <w:r>
        <w:rPr>
          <w:rFonts w:ascii="Times New Roman" w:hAnsi="Times New Roman" w:cs="Times New Roman"/>
        </w:rPr>
        <w:t xml:space="preserve">of </w:t>
      </w:r>
      <w:r>
        <w:rPr>
          <w:rFonts w:ascii="Times New Roman" w:hAnsi="Times New Roman" w:cs="Times New Roman"/>
          <w:spacing w:val="-1"/>
        </w:rPr>
        <w:t>good practice:</w:t>
      </w:r>
    </w:p>
    <w:p>
      <w:pPr>
        <w:rPr>
          <w:rFonts w:ascii="Times New Roman" w:eastAsia="Calibri" w:hAnsi="Times New Roman" w:cs="Times New Roman"/>
          <w:color w:val="006666"/>
          <w:sz w:val="12"/>
          <w:szCs w:val="12"/>
        </w:rPr>
      </w:pPr>
    </w:p>
    <w:p>
      <w:pPr>
        <w:pStyle w:val="NoSpacing"/>
        <w:numPr>
          <w:ilvl w:val="0"/>
          <w:numId w:val="16"/>
        </w:numPr>
        <w:spacing w:line="300" w:lineRule="auto"/>
        <w:ind w:hanging="450"/>
        <w:rPr>
          <w:rFonts w:ascii="Times New Roman" w:hAnsi="Times New Roman" w:cs="Times New Roman"/>
          <w:b/>
          <w:bCs/>
          <w:i/>
          <w:iCs/>
        </w:rPr>
      </w:pPr>
      <w:r>
        <w:rPr>
          <w:rFonts w:ascii="Times New Roman" w:hAnsi="Times New Roman" w:cs="Times New Roman"/>
          <w:b/>
          <w:bCs/>
          <w:i/>
          <w:iCs/>
        </w:rPr>
        <w:t xml:space="preserve">Course Title </w:t>
      </w:r>
      <w:r>
        <w:rPr>
          <w:rFonts w:ascii="Times New Roman" w:hAnsi="Times New Roman" w:cs="Times New Roman"/>
          <w:b/>
          <w:bCs/>
          <w:i/>
          <w:iCs/>
          <w:color w:val="FF0000"/>
        </w:rPr>
        <w:t>*</w:t>
      </w:r>
    </w:p>
    <w:p>
      <w:pPr>
        <w:pStyle w:val="NoSpacing"/>
        <w:numPr>
          <w:ilvl w:val="0"/>
          <w:numId w:val="12"/>
        </w:numPr>
        <w:spacing w:line="300" w:lineRule="auto"/>
        <w:ind w:left="450" w:hanging="450"/>
        <w:rPr>
          <w:rFonts w:ascii="Times New Roman" w:hAnsi="Times New Roman" w:cs="Times New Roman"/>
          <w:b/>
          <w:bCs/>
          <w:i/>
          <w:iCs/>
        </w:rPr>
      </w:pPr>
      <w:r>
        <w:rPr>
          <w:rFonts w:ascii="Times New Roman" w:hAnsi="Times New Roman" w:cs="Times New Roman"/>
          <w:b/>
          <w:bCs/>
          <w:i/>
          <w:iCs/>
        </w:rPr>
        <w:t xml:space="preserve">Course Number </w:t>
      </w:r>
      <w:r>
        <w:rPr>
          <w:rFonts w:ascii="Times New Roman" w:hAnsi="Times New Roman" w:cs="Times New Roman"/>
          <w:b/>
          <w:bCs/>
          <w:i/>
          <w:iCs/>
          <w:color w:val="FF0000"/>
        </w:rPr>
        <w:t>*</w:t>
      </w:r>
    </w:p>
    <w:p>
      <w:pPr>
        <w:pStyle w:val="NoSpacing"/>
        <w:numPr>
          <w:ilvl w:val="0"/>
          <w:numId w:val="12"/>
        </w:numPr>
        <w:spacing w:line="300" w:lineRule="auto"/>
        <w:ind w:left="450" w:hanging="450"/>
        <w:rPr>
          <w:rFonts w:ascii="Times New Roman" w:hAnsi="Times New Roman" w:cs="Times New Roman"/>
          <w:b/>
          <w:bCs/>
          <w:i/>
          <w:iCs/>
        </w:rPr>
      </w:pPr>
      <w:r>
        <w:rPr>
          <w:rFonts w:ascii="Times New Roman" w:hAnsi="Times New Roman" w:cs="Times New Roman"/>
          <w:b/>
          <w:bCs/>
          <w:i/>
          <w:iCs/>
        </w:rPr>
        <w:t>Instructor Name</w:t>
      </w:r>
    </w:p>
    <w:p>
      <w:pPr>
        <w:pStyle w:val="NoSpacing"/>
        <w:numPr>
          <w:ilvl w:val="0"/>
          <w:numId w:val="12"/>
        </w:numPr>
        <w:spacing w:line="300" w:lineRule="auto"/>
        <w:ind w:left="450" w:hanging="450"/>
        <w:rPr>
          <w:rFonts w:ascii="Times New Roman" w:hAnsi="Times New Roman" w:cs="Times New Roman"/>
          <w:b/>
          <w:bCs/>
          <w:i/>
          <w:iCs/>
        </w:rPr>
      </w:pPr>
      <w:r>
        <w:rPr>
          <w:rFonts w:ascii="Times New Roman" w:hAnsi="Times New Roman" w:cs="Times New Roman"/>
          <w:b/>
          <w:bCs/>
          <w:i/>
          <w:iCs/>
        </w:rPr>
        <w:t>Office Hours (if applicable)</w:t>
      </w:r>
    </w:p>
    <w:p>
      <w:pPr>
        <w:pStyle w:val="NoSpacing"/>
        <w:numPr>
          <w:ilvl w:val="0"/>
          <w:numId w:val="12"/>
        </w:numPr>
        <w:spacing w:line="300" w:lineRule="auto"/>
        <w:ind w:left="450" w:hanging="450"/>
        <w:rPr>
          <w:rFonts w:ascii="Times New Roman" w:hAnsi="Times New Roman" w:cs="Times New Roman"/>
          <w:b/>
          <w:bCs/>
          <w:i/>
          <w:iCs/>
        </w:rPr>
      </w:pPr>
      <w:r>
        <w:rPr>
          <w:rFonts w:ascii="Times New Roman" w:hAnsi="Times New Roman" w:cs="Times New Roman"/>
          <w:b/>
          <w:bCs/>
          <w:i/>
          <w:iCs/>
        </w:rPr>
        <w:t>Office Location (if applicable)</w:t>
      </w:r>
    </w:p>
    <w:p>
      <w:pPr>
        <w:pStyle w:val="NoSpacing"/>
        <w:numPr>
          <w:ilvl w:val="0"/>
          <w:numId w:val="12"/>
        </w:numPr>
        <w:spacing w:line="300" w:lineRule="auto"/>
        <w:ind w:left="450" w:hanging="450"/>
        <w:rPr>
          <w:rFonts w:ascii="Times New Roman" w:hAnsi="Times New Roman" w:cs="Times New Roman"/>
          <w:b/>
          <w:bCs/>
          <w:i/>
          <w:iCs/>
        </w:rPr>
      </w:pPr>
      <w:r>
        <w:rPr>
          <w:rFonts w:ascii="Times New Roman" w:hAnsi="Times New Roman" w:cs="Times New Roman"/>
          <w:b/>
          <w:bCs/>
          <w:i/>
          <w:iCs/>
        </w:rPr>
        <w:t>Campus email (gwc.cccd.edu)</w:t>
      </w:r>
    </w:p>
    <w:p>
      <w:pPr>
        <w:pStyle w:val="NoSpacing"/>
        <w:numPr>
          <w:ilvl w:val="0"/>
          <w:numId w:val="12"/>
        </w:numPr>
        <w:spacing w:line="300" w:lineRule="auto"/>
        <w:ind w:left="450" w:hanging="450"/>
        <w:rPr>
          <w:rFonts w:ascii="Times New Roman" w:hAnsi="Times New Roman" w:cs="Times New Roman"/>
          <w:b/>
          <w:bCs/>
          <w:i/>
          <w:iCs/>
        </w:rPr>
      </w:pPr>
      <w:r>
        <w:rPr>
          <w:rFonts w:ascii="Times New Roman" w:hAnsi="Times New Roman" w:cs="Times New Roman"/>
          <w:b/>
          <w:bCs/>
          <w:i/>
          <w:iCs/>
        </w:rPr>
        <w:t>Phone Information (if applicable)</w:t>
      </w:r>
    </w:p>
    <w:p>
      <w:pPr>
        <w:pStyle w:val="NoSpacing"/>
        <w:numPr>
          <w:ilvl w:val="0"/>
          <w:numId w:val="12"/>
        </w:numPr>
        <w:spacing w:line="300" w:lineRule="auto"/>
        <w:ind w:left="450" w:hanging="450"/>
        <w:rPr>
          <w:rFonts w:ascii="Times New Roman" w:hAnsi="Times New Roman" w:cs="Times New Roman"/>
          <w:b/>
          <w:bCs/>
          <w:i/>
          <w:iCs/>
        </w:rPr>
      </w:pPr>
      <w:r>
        <w:rPr>
          <w:rFonts w:ascii="Times New Roman" w:hAnsi="Times New Roman" w:cs="Times New Roman"/>
          <w:b/>
          <w:bCs/>
          <w:i/>
          <w:iCs/>
        </w:rPr>
        <w:t>Attendance policy</w:t>
      </w:r>
    </w:p>
    <w:p>
      <w:pPr>
        <w:pStyle w:val="NoSpacing"/>
        <w:numPr>
          <w:ilvl w:val="0"/>
          <w:numId w:val="12"/>
        </w:numPr>
        <w:spacing w:line="300" w:lineRule="auto"/>
        <w:ind w:left="450" w:hanging="450"/>
        <w:rPr>
          <w:rFonts w:ascii="Times New Roman" w:hAnsi="Times New Roman" w:cs="Times New Roman"/>
          <w:b/>
          <w:bCs/>
          <w:i/>
          <w:iCs/>
        </w:rPr>
      </w:pPr>
      <w:r>
        <w:rPr>
          <w:rFonts w:ascii="Times New Roman" w:hAnsi="Times New Roman" w:cs="Times New Roman"/>
          <w:b/>
          <w:bCs/>
          <w:i/>
          <w:iCs/>
        </w:rPr>
        <w:t xml:space="preserve">Student Learning Outcomes </w:t>
      </w:r>
      <w:r>
        <w:rPr>
          <w:rFonts w:ascii="Times New Roman" w:hAnsi="Times New Roman" w:cs="Times New Roman"/>
          <w:b/>
          <w:bCs/>
          <w:i/>
          <w:iCs/>
          <w:color w:val="FF0000"/>
        </w:rPr>
        <w:t>*</w:t>
      </w:r>
    </w:p>
    <w:p>
      <w:pPr>
        <w:ind w:left="450" w:hanging="450"/>
        <w:rPr>
          <w:rFonts w:ascii="Times New Roman" w:eastAsia="Calibri" w:hAnsi="Times New Roman" w:cs="Times New Roman"/>
          <w:iCs/>
          <w:sz w:val="24"/>
          <w:szCs w:val="24"/>
        </w:rPr>
      </w:pPr>
    </w:p>
    <w:p>
      <w:pPr>
        <w:pStyle w:val="ListParagraph"/>
        <w:numPr>
          <w:ilvl w:val="0"/>
          <w:numId w:val="9"/>
        </w:numPr>
        <w:spacing w:line="300" w:lineRule="auto"/>
        <w:ind w:left="450" w:hanging="450"/>
        <w:rPr>
          <w:rFonts w:ascii="Times New Roman" w:hAnsi="Times New Roman" w:cs="Times New Roman"/>
          <w:b/>
          <w:bCs/>
        </w:rPr>
      </w:pPr>
      <w:r>
        <w:rPr>
          <w:rFonts w:ascii="Times New Roman" w:hAnsi="Times New Roman" w:cs="Times New Roman"/>
          <w:b/>
          <w:bCs/>
        </w:rPr>
        <w:t>Semester and Year</w:t>
      </w:r>
    </w:p>
    <w:p>
      <w:pPr>
        <w:pStyle w:val="ListParagraph"/>
        <w:numPr>
          <w:ilvl w:val="0"/>
          <w:numId w:val="9"/>
        </w:numPr>
        <w:spacing w:line="300" w:lineRule="auto"/>
        <w:ind w:left="450" w:hanging="450"/>
        <w:rPr>
          <w:rFonts w:ascii="Times New Roman" w:hAnsi="Times New Roman" w:cs="Times New Roman"/>
          <w:b/>
          <w:bCs/>
        </w:rPr>
      </w:pPr>
      <w:r>
        <w:rPr>
          <w:rFonts w:ascii="Times New Roman" w:hAnsi="Times New Roman" w:cs="Times New Roman"/>
          <w:b/>
          <w:bCs/>
        </w:rPr>
        <w:t xml:space="preserve">Prerequisites </w:t>
      </w:r>
      <w:r>
        <w:rPr>
          <w:rFonts w:ascii="Times New Roman" w:hAnsi="Times New Roman" w:cs="Times New Roman"/>
          <w:b/>
          <w:bCs/>
          <w:color w:val="FF0000"/>
        </w:rPr>
        <w:t>*</w:t>
      </w:r>
    </w:p>
    <w:p>
      <w:pPr>
        <w:pStyle w:val="ListParagraph"/>
        <w:numPr>
          <w:ilvl w:val="0"/>
          <w:numId w:val="9"/>
        </w:numPr>
        <w:spacing w:line="300" w:lineRule="auto"/>
        <w:ind w:left="450" w:hanging="450"/>
        <w:rPr>
          <w:rFonts w:ascii="Times New Roman" w:hAnsi="Times New Roman" w:cs="Times New Roman"/>
          <w:b/>
          <w:bCs/>
        </w:rPr>
      </w:pPr>
      <w:r>
        <w:rPr>
          <w:rFonts w:ascii="Times New Roman" w:hAnsi="Times New Roman" w:cs="Times New Roman"/>
          <w:b/>
          <w:bCs/>
        </w:rPr>
        <w:t xml:space="preserve">Catalog Description </w:t>
      </w:r>
      <w:r>
        <w:rPr>
          <w:rFonts w:ascii="Times New Roman" w:hAnsi="Times New Roman" w:cs="Times New Roman"/>
          <w:b/>
          <w:bCs/>
          <w:color w:val="FF0000"/>
        </w:rPr>
        <w:t>*</w:t>
      </w:r>
    </w:p>
    <w:p>
      <w:pPr>
        <w:pStyle w:val="ListParagraph"/>
        <w:numPr>
          <w:ilvl w:val="0"/>
          <w:numId w:val="9"/>
        </w:numPr>
        <w:spacing w:line="300" w:lineRule="auto"/>
        <w:ind w:left="450" w:hanging="450"/>
        <w:rPr>
          <w:rFonts w:ascii="Times New Roman" w:hAnsi="Times New Roman" w:cs="Times New Roman"/>
          <w:b/>
          <w:bCs/>
        </w:rPr>
      </w:pPr>
      <w:r>
        <w:rPr>
          <w:rFonts w:ascii="Times New Roman" w:hAnsi="Times New Roman" w:cs="Times New Roman"/>
          <w:b/>
          <w:bCs/>
        </w:rPr>
        <w:t xml:space="preserve">Course Objectives </w:t>
      </w:r>
      <w:r>
        <w:rPr>
          <w:rFonts w:ascii="Times New Roman" w:hAnsi="Times New Roman" w:cs="Times New Roman"/>
          <w:b/>
          <w:bCs/>
          <w:color w:val="FF0000"/>
        </w:rPr>
        <w:t>*</w:t>
      </w:r>
    </w:p>
    <w:p>
      <w:pPr>
        <w:pStyle w:val="ListParagraph"/>
        <w:numPr>
          <w:ilvl w:val="0"/>
          <w:numId w:val="9"/>
        </w:numPr>
        <w:spacing w:line="300" w:lineRule="auto"/>
        <w:ind w:left="450" w:hanging="450"/>
        <w:rPr>
          <w:rFonts w:ascii="Times New Roman" w:hAnsi="Times New Roman" w:cs="Times New Roman"/>
          <w:b/>
          <w:bCs/>
        </w:rPr>
      </w:pPr>
      <w:r>
        <w:rPr>
          <w:rFonts w:ascii="Times New Roman" w:hAnsi="Times New Roman" w:cs="Times New Roman"/>
          <w:b/>
          <w:bCs/>
        </w:rPr>
        <w:t>Textbooks</w:t>
      </w:r>
    </w:p>
    <w:p>
      <w:pPr>
        <w:pStyle w:val="ListParagraph"/>
        <w:numPr>
          <w:ilvl w:val="0"/>
          <w:numId w:val="9"/>
        </w:numPr>
        <w:spacing w:line="300" w:lineRule="auto"/>
        <w:ind w:left="450" w:hanging="450"/>
        <w:rPr>
          <w:rFonts w:ascii="Times New Roman" w:hAnsi="Times New Roman" w:cs="Times New Roman"/>
          <w:b/>
          <w:bCs/>
        </w:rPr>
      </w:pPr>
      <w:r>
        <w:rPr>
          <w:rFonts w:ascii="Times New Roman" w:hAnsi="Times New Roman" w:cs="Times New Roman"/>
          <w:b/>
          <w:bCs/>
        </w:rPr>
        <w:t>Supplies or other required materials</w:t>
      </w:r>
    </w:p>
    <w:p>
      <w:pPr>
        <w:pStyle w:val="ListParagraph"/>
        <w:numPr>
          <w:ilvl w:val="0"/>
          <w:numId w:val="9"/>
        </w:numPr>
        <w:spacing w:line="300" w:lineRule="auto"/>
        <w:ind w:left="450" w:hanging="450"/>
        <w:rPr>
          <w:rFonts w:ascii="Times New Roman" w:hAnsi="Times New Roman" w:cs="Times New Roman"/>
          <w:b/>
          <w:bCs/>
        </w:rPr>
      </w:pPr>
      <w:r>
        <w:rPr>
          <w:rFonts w:ascii="Times New Roman" w:hAnsi="Times New Roman" w:cs="Times New Roman"/>
          <w:b/>
          <w:bCs/>
        </w:rPr>
        <w:t>Technology Requirements</w:t>
      </w:r>
    </w:p>
    <w:p>
      <w:pPr>
        <w:pStyle w:val="ListParagraph"/>
        <w:numPr>
          <w:ilvl w:val="0"/>
          <w:numId w:val="9"/>
        </w:numPr>
        <w:spacing w:line="300" w:lineRule="auto"/>
        <w:ind w:left="450" w:hanging="450"/>
        <w:rPr>
          <w:rFonts w:ascii="Times New Roman" w:hAnsi="Times New Roman" w:cs="Times New Roman"/>
          <w:b/>
          <w:bCs/>
        </w:rPr>
      </w:pPr>
      <w:r>
        <w:rPr>
          <w:rFonts w:ascii="Times New Roman" w:hAnsi="Times New Roman" w:cs="Times New Roman"/>
          <w:b/>
          <w:bCs/>
        </w:rPr>
        <w:t>Resources</w:t>
      </w:r>
    </w:p>
    <w:p>
      <w:pPr>
        <w:pStyle w:val="ListParagraph"/>
        <w:numPr>
          <w:ilvl w:val="0"/>
          <w:numId w:val="9"/>
        </w:numPr>
        <w:spacing w:line="300" w:lineRule="auto"/>
        <w:ind w:left="450" w:hanging="450"/>
        <w:rPr>
          <w:rFonts w:ascii="Times New Roman" w:hAnsi="Times New Roman" w:cs="Times New Roman"/>
          <w:b/>
          <w:bCs/>
        </w:rPr>
      </w:pPr>
      <w:r>
        <w:rPr>
          <w:rFonts w:ascii="Times New Roman" w:hAnsi="Times New Roman" w:cs="Times New Roman"/>
          <w:b/>
          <w:bCs/>
        </w:rPr>
        <w:t>Topics</w:t>
      </w:r>
    </w:p>
    <w:p>
      <w:pPr>
        <w:pStyle w:val="ListParagraph"/>
        <w:numPr>
          <w:ilvl w:val="0"/>
          <w:numId w:val="9"/>
        </w:numPr>
        <w:spacing w:line="300" w:lineRule="auto"/>
        <w:ind w:left="450" w:hanging="450"/>
        <w:rPr>
          <w:rFonts w:ascii="Times New Roman" w:hAnsi="Times New Roman" w:cs="Times New Roman"/>
          <w:b/>
          <w:bCs/>
        </w:rPr>
      </w:pPr>
      <w:r>
        <w:rPr>
          <w:rFonts w:ascii="Times New Roman" w:hAnsi="Times New Roman" w:cs="Times New Roman"/>
          <w:b/>
          <w:bCs/>
        </w:rPr>
        <w:t>Assignments &amp; Due Dates</w:t>
      </w:r>
    </w:p>
    <w:p>
      <w:pPr>
        <w:pStyle w:val="ListParagraph"/>
        <w:numPr>
          <w:ilvl w:val="0"/>
          <w:numId w:val="9"/>
        </w:numPr>
        <w:spacing w:line="300" w:lineRule="auto"/>
        <w:ind w:left="450" w:hanging="450"/>
        <w:rPr>
          <w:rFonts w:ascii="Times New Roman" w:hAnsi="Times New Roman" w:cs="Times New Roman"/>
          <w:b/>
          <w:bCs/>
        </w:rPr>
      </w:pPr>
      <w:r>
        <w:rPr>
          <w:rFonts w:ascii="Times New Roman" w:hAnsi="Times New Roman" w:cs="Times New Roman"/>
          <w:b/>
          <w:bCs/>
        </w:rPr>
        <w:t>Testing Dates</w:t>
      </w:r>
    </w:p>
    <w:p>
      <w:pPr>
        <w:pStyle w:val="ListParagraph"/>
        <w:numPr>
          <w:ilvl w:val="0"/>
          <w:numId w:val="9"/>
        </w:numPr>
        <w:spacing w:line="300" w:lineRule="auto"/>
        <w:ind w:left="450" w:hanging="450"/>
        <w:rPr>
          <w:rFonts w:ascii="Times New Roman" w:hAnsi="Times New Roman" w:cs="Times New Roman"/>
          <w:b/>
          <w:bCs/>
        </w:rPr>
      </w:pPr>
      <w:r>
        <w:rPr>
          <w:rFonts w:ascii="Times New Roman" w:hAnsi="Times New Roman" w:cs="Times New Roman"/>
          <w:b/>
          <w:bCs/>
        </w:rPr>
        <w:t>Grading Policy</w:t>
      </w:r>
    </w:p>
    <w:p>
      <w:pPr>
        <w:pStyle w:val="ListParagraph"/>
        <w:numPr>
          <w:ilvl w:val="0"/>
          <w:numId w:val="9"/>
        </w:numPr>
        <w:spacing w:line="300" w:lineRule="auto"/>
        <w:ind w:left="450" w:hanging="450"/>
        <w:rPr>
          <w:rFonts w:ascii="Times New Roman" w:hAnsi="Times New Roman" w:cs="Times New Roman"/>
          <w:b/>
          <w:bCs/>
        </w:rPr>
      </w:pPr>
      <w:r>
        <w:rPr>
          <w:rFonts w:ascii="Times New Roman" w:hAnsi="Times New Roman" w:cs="Times New Roman"/>
          <w:b/>
          <w:bCs/>
        </w:rPr>
        <w:t>Cell Phone Policy</w:t>
      </w:r>
    </w:p>
    <w:p>
      <w:pPr>
        <w:spacing w:before="7"/>
        <w:ind w:left="450" w:hanging="450"/>
        <w:rPr>
          <w:rFonts w:ascii="Times New Roman" w:eastAsia="Calibri" w:hAnsi="Times New Roman" w:cs="Times New Roman"/>
          <w:b/>
          <w:bCs/>
          <w:sz w:val="27"/>
          <w:szCs w:val="27"/>
        </w:rPr>
      </w:pPr>
    </w:p>
    <w:p>
      <w:pPr>
        <w:pStyle w:val="NoSpacing"/>
        <w:numPr>
          <w:ilvl w:val="0"/>
          <w:numId w:val="13"/>
        </w:numPr>
        <w:spacing w:line="300" w:lineRule="auto"/>
        <w:ind w:left="450" w:hanging="450"/>
        <w:rPr>
          <w:rFonts w:ascii="Times New Roman" w:hAnsi="Times New Roman" w:cs="Times New Roman"/>
          <w:b/>
          <w:bCs/>
        </w:rPr>
      </w:pPr>
      <w:r>
        <w:rPr>
          <w:rFonts w:ascii="Times New Roman" w:hAnsi="Times New Roman" w:cs="Times New Roman"/>
          <w:b/>
          <w:bCs/>
        </w:rPr>
        <w:t>Additional departmental policies/practices/procedures</w:t>
      </w:r>
    </w:p>
    <w:p>
      <w:pPr>
        <w:pStyle w:val="BodyText"/>
        <w:numPr>
          <w:ilvl w:val="0"/>
          <w:numId w:val="13"/>
        </w:numPr>
        <w:spacing w:before="155" w:line="266" w:lineRule="exact"/>
        <w:ind w:right="2010"/>
        <w:rPr>
          <w:rFonts w:ascii="Times New Roman" w:hAnsi="Times New Roman" w:cs="Times New Roman"/>
        </w:rPr>
      </w:pPr>
      <w:r>
        <w:rPr>
          <w:rFonts w:ascii="Times New Roman" w:hAnsi="Times New Roman" w:cs="Times New Roman"/>
          <w:b/>
          <w:bCs/>
          <w:spacing w:val="-1"/>
        </w:rPr>
        <w:t>Academic</w:t>
      </w:r>
      <w:r>
        <w:rPr>
          <w:rFonts w:ascii="Times New Roman" w:hAnsi="Times New Roman" w:cs="Times New Roman"/>
          <w:b/>
          <w:bCs/>
          <w:spacing w:val="-2"/>
        </w:rPr>
        <w:t xml:space="preserve"> </w:t>
      </w:r>
      <w:r>
        <w:rPr>
          <w:rFonts w:ascii="Times New Roman" w:hAnsi="Times New Roman" w:cs="Times New Roman"/>
          <w:b/>
          <w:bCs/>
          <w:spacing w:val="-1"/>
        </w:rPr>
        <w:t>Accommodations:</w:t>
      </w:r>
      <w:r>
        <w:rPr>
          <w:rFonts w:ascii="Times New Roman" w:hAnsi="Times New Roman" w:cs="Times New Roman"/>
          <w:b/>
          <w:bCs/>
          <w:spacing w:val="49"/>
        </w:rPr>
        <w:t xml:space="preserve"> </w:t>
      </w:r>
      <w:r>
        <w:rPr>
          <w:rFonts w:ascii="Times New Roman" w:hAnsi="Times New Roman" w:cs="Times New Roman"/>
          <w:b/>
          <w:bCs/>
          <w:spacing w:val="-1"/>
        </w:rPr>
        <w:t>Disabled Students</w:t>
      </w:r>
      <w:r>
        <w:rPr>
          <w:rFonts w:ascii="Times New Roman" w:hAnsi="Times New Roman" w:cs="Times New Roman"/>
          <w:b/>
          <w:bCs/>
          <w:spacing w:val="-2"/>
        </w:rPr>
        <w:t xml:space="preserve"> </w:t>
      </w:r>
      <w:r>
        <w:rPr>
          <w:rFonts w:ascii="Times New Roman" w:hAnsi="Times New Roman" w:cs="Times New Roman"/>
          <w:b/>
          <w:bCs/>
          <w:spacing w:val="-1"/>
        </w:rPr>
        <w:t>Programs</w:t>
      </w:r>
      <w:r>
        <w:rPr>
          <w:rFonts w:ascii="Times New Roman" w:hAnsi="Times New Roman" w:cs="Times New Roman"/>
          <w:b/>
          <w:bCs/>
        </w:rPr>
        <w:t xml:space="preserve"> </w:t>
      </w:r>
      <w:r>
        <w:rPr>
          <w:rFonts w:ascii="Times New Roman" w:hAnsi="Times New Roman" w:cs="Times New Roman"/>
          <w:b/>
          <w:bCs/>
          <w:spacing w:val="-1"/>
        </w:rPr>
        <w:t>and Services</w:t>
      </w:r>
      <w:r>
        <w:rPr>
          <w:rFonts w:ascii="Times New Roman" w:hAnsi="Times New Roman" w:cs="Times New Roman"/>
          <w:b/>
          <w:bCs/>
        </w:rPr>
        <w:t xml:space="preserve"> </w:t>
      </w:r>
      <w:r>
        <w:rPr>
          <w:rFonts w:ascii="Times New Roman" w:hAnsi="Times New Roman" w:cs="Times New Roman"/>
          <w:b/>
          <w:bCs/>
          <w:spacing w:val="-2"/>
        </w:rPr>
        <w:t>(DSPS)</w:t>
      </w:r>
      <w:r>
        <w:rPr>
          <w:rFonts w:ascii="Times New Roman" w:hAnsi="Times New Roman" w:cs="Times New Roman"/>
          <w:b/>
          <w:bCs/>
        </w:rPr>
        <w:t xml:space="preserve"> </w:t>
      </w:r>
      <w:r>
        <w:rPr>
          <w:rFonts w:ascii="Times New Roman" w:hAnsi="Times New Roman" w:cs="Times New Roman"/>
          <w:b/>
          <w:bCs/>
          <w:color w:val="0000FF"/>
        </w:rPr>
        <w:t xml:space="preserve"> </w:t>
      </w:r>
      <w:hyperlink r:id="rId10" w:history="1">
        <w:r>
          <w:rPr>
            <w:rStyle w:val="Hyperlink"/>
            <w:rFonts w:ascii="Times New Roman" w:hAnsi="Times New Roman" w:cs="Times New Roman"/>
          </w:rPr>
          <w:t>http://www.goldenwestcollege.edu/dsps/</w:t>
        </w:r>
      </w:hyperlink>
      <w:r>
        <w:rPr>
          <w:rFonts w:ascii="Times New Roman" w:hAnsi="Times New Roman" w:cs="Times New Roman"/>
          <w:color w:val="0000FF"/>
        </w:rPr>
        <w:t xml:space="preserve"> </w:t>
      </w:r>
    </w:p>
    <w:p>
      <w:pPr>
        <w:ind w:left="450" w:hanging="450"/>
      </w:pPr>
    </w:p>
    <w:p>
      <w:pPr>
        <w:pStyle w:val="NoSpacing"/>
        <w:numPr>
          <w:ilvl w:val="0"/>
          <w:numId w:val="13"/>
        </w:numPr>
        <w:ind w:left="450" w:hanging="450"/>
        <w:rPr>
          <w:rFonts w:ascii="Times New Roman" w:hAnsi="Times New Roman" w:cs="Times New Roman"/>
          <w:b/>
          <w:bCs/>
          <w:color w:val="000000" w:themeColor="text1"/>
        </w:rPr>
      </w:pPr>
      <w:r>
        <w:rPr>
          <w:rFonts w:ascii="Times New Roman" w:hAnsi="Times New Roman" w:cs="Times New Roman"/>
          <w:b/>
          <w:bCs/>
          <w:color w:val="000000" w:themeColor="text1"/>
        </w:rPr>
        <w:t>Academic Freedom and Responsibility</w:t>
      </w:r>
    </w:p>
    <w:p>
      <w:pPr>
        <w:pStyle w:val="NoSpacing"/>
        <w:ind w:left="450"/>
        <w:rPr>
          <w:rFonts w:ascii="Times New Roman" w:hAnsi="Times New Roman" w:cs="Times New Roman"/>
        </w:rPr>
      </w:pPr>
      <w:r>
        <w:rPr>
          <w:rFonts w:ascii="Times New Roman" w:hAnsi="Times New Roman" w:cs="Times New Roman"/>
        </w:rPr>
        <w:t>As trusted educational professionals and experts in our fields, faculty have the privilege of enjoying Academic Freedom. It means that we can teach our topics as we believe is the best and most effective way to instruct our students on our topics. This privilege also means that we are expected to uphold professional standards and maintain ourselves, our curriculum, and our classes to the expected professional standards.</w:t>
      </w:r>
    </w:p>
    <w:p>
      <w:pPr>
        <w:pStyle w:val="NoSpacing"/>
        <w:ind w:left="450"/>
        <w:rPr>
          <w:rFonts w:ascii="Times New Roman" w:hAnsi="Times New Roman" w:cs="Times New Roman"/>
        </w:rPr>
      </w:pPr>
    </w:p>
    <w:p>
      <w:pPr>
        <w:pStyle w:val="NoSpacing"/>
        <w:numPr>
          <w:ilvl w:val="0"/>
          <w:numId w:val="13"/>
        </w:numPr>
        <w:spacing w:line="300" w:lineRule="auto"/>
        <w:ind w:left="450" w:hanging="450"/>
        <w:rPr>
          <w:rFonts w:ascii="Times New Roman" w:hAnsi="Times New Roman" w:cs="Times New Roman"/>
          <w:b/>
          <w:bCs/>
        </w:rPr>
      </w:pPr>
      <w:r>
        <w:rPr>
          <w:rFonts w:ascii="Times New Roman" w:hAnsi="Times New Roman" w:cs="Times New Roman"/>
          <w:b/>
          <w:bCs/>
        </w:rPr>
        <w:t xml:space="preserve">Academic Honesty Policy and Student Code of Conduct Policy </w:t>
      </w:r>
      <w:hyperlink r:id="rId11" w:history="1">
        <w:r>
          <w:rPr>
            <w:rStyle w:val="Hyperlink"/>
            <w:rFonts w:ascii="Times New Roman" w:hAnsi="Times New Roman" w:cs="Times New Roman"/>
            <w:b/>
            <w:bCs/>
            <w:sz w:val="20"/>
            <w:szCs w:val="20"/>
          </w:rPr>
          <w:t>http://www.goldenwestcollege.edu/senate/facultyresources/</w:t>
        </w:r>
      </w:hyperlink>
      <w:r>
        <w:rPr>
          <w:rFonts w:ascii="Times New Roman" w:hAnsi="Times New Roman" w:cs="Times New Roman"/>
          <w:b/>
          <w:bCs/>
          <w:sz w:val="28"/>
          <w:szCs w:val="28"/>
        </w:rPr>
        <w:t xml:space="preserve">  </w:t>
      </w:r>
    </w:p>
    <w:p>
      <w:pPr>
        <w:pStyle w:val="NoSpacing"/>
        <w:ind w:left="450"/>
        <w:rPr>
          <w:rFonts w:ascii="Times New Roman" w:hAnsi="Times New Roman" w:cs="Times New Roman"/>
        </w:rPr>
      </w:pPr>
    </w:p>
    <w:p>
      <w:pPr>
        <w:pStyle w:val="NoSpacing"/>
        <w:numPr>
          <w:ilvl w:val="0"/>
          <w:numId w:val="13"/>
        </w:numPr>
        <w:ind w:left="446" w:hanging="450"/>
        <w:rPr>
          <w:rFonts w:ascii="Times New Roman" w:eastAsia="Times New Roman" w:hAnsi="Times New Roman" w:cs="Times New Roman"/>
          <w:b/>
          <w:bCs/>
        </w:rPr>
      </w:pPr>
      <w:r>
        <w:rPr>
          <w:rFonts w:ascii="Times New Roman" w:hAnsi="Times New Roman" w:cs="Times New Roman"/>
          <w:b/>
          <w:bCs/>
        </w:rPr>
        <w:t>Academic Integrity</w:t>
      </w:r>
    </w:p>
    <w:p>
      <w:pPr>
        <w:ind w:left="446"/>
        <w:rPr>
          <w:rFonts w:ascii="Times New Roman" w:eastAsia="Times New Roman" w:hAnsi="Times New Roman" w:cs="Times New Roman"/>
        </w:rPr>
      </w:pPr>
      <w:r>
        <w:rPr>
          <w:rFonts w:ascii="Times New Roman" w:eastAsia="Times New Roman" w:hAnsi="Times New Roman" w:cs="Times New Roman"/>
          <w:b/>
          <w:bCs/>
        </w:rPr>
        <w:t>Academic Integrity</w:t>
      </w:r>
      <w:r>
        <w:rPr>
          <w:rFonts w:ascii="Times New Roman" w:eastAsia="Times New Roman" w:hAnsi="Times New Roman" w:cs="Times New Roman"/>
        </w:rPr>
        <w:t xml:space="preserve"> is an important part of maintaining a healthy and equitable learning environment. </w:t>
      </w:r>
      <w:r>
        <w:rPr>
          <w:rFonts w:ascii="Times New Roman" w:eastAsia="Times New Roman" w:hAnsi="Times New Roman" w:cs="Times New Roman"/>
        </w:rPr>
        <w:lastRenderedPageBreak/>
        <w:t>Golden West College has the responsibility of</w:t>
      </w:r>
      <w:r>
        <w:rPr>
          <w:rStyle w:val="normaltextrun"/>
          <w:rFonts w:ascii="Times New Roman" w:eastAsia="Times New Roman" w:hAnsi="Times New Roman" w:cs="Times New Roman"/>
        </w:rPr>
        <w:t xml:space="preserve"> ensuring that grades are truly indicative of the student’s learned knowledge as exhibited in the classroom and through their coursework</w:t>
      </w:r>
      <w:r>
        <w:rPr>
          <w:rFonts w:ascii="Times New Roman" w:eastAsia="Times New Roman" w:hAnsi="Times New Roman" w:cs="Times New Roman"/>
        </w:rPr>
        <w:t>. Acts of academic dishonesty make it impossible to fulfill this responsibility and weakens the quality of education on our campus, the fair assignment of grades, and our college’s reputation. Faculty, students, administrators, and classified staff share responsibility for ensuring academic integrity in our college community and will make a concerted effort to fulfill the following responsibilities.</w:t>
      </w:r>
    </w:p>
    <w:p>
      <w:pPr>
        <w:ind w:left="450"/>
        <w:rPr>
          <w:rFonts w:ascii="Times New Roman" w:eastAsia="Times New Roman" w:hAnsi="Times New Roman" w:cs="Times New Roman"/>
        </w:rPr>
      </w:pPr>
    </w:p>
    <w:p>
      <w:pPr>
        <w:pStyle w:val="paragraph"/>
        <w:shd w:val="clear" w:color="auto" w:fill="FFFFFF" w:themeFill="background1"/>
        <w:spacing w:before="0" w:beforeAutospacing="0" w:after="0" w:afterAutospacing="0"/>
        <w:ind w:left="450"/>
        <w:rPr>
          <w:rStyle w:val="eop"/>
          <w:sz w:val="22"/>
          <w:szCs w:val="22"/>
        </w:rPr>
      </w:pPr>
      <w:r>
        <w:rPr>
          <w:rStyle w:val="normaltextrun"/>
          <w:sz w:val="22"/>
          <w:szCs w:val="22"/>
        </w:rPr>
        <w:t>Golden West College faculty and students share responsibility for ensuring that academic integrity in our classes. Coast Community College District students are to refrain from engaging in academic dishonesty. The Coast Community College District’s Student Code of Conduct Administrative Procedures (</w:t>
      </w:r>
      <w:hyperlink r:id="rId12">
        <w:r>
          <w:rPr>
            <w:rStyle w:val="normaltextrun"/>
            <w:sz w:val="22"/>
            <w:szCs w:val="22"/>
            <w:u w:val="single"/>
          </w:rPr>
          <w:t>AP 5500</w:t>
        </w:r>
      </w:hyperlink>
      <w:r>
        <w:rPr>
          <w:rStyle w:val="normaltextrun"/>
          <w:sz w:val="22"/>
          <w:szCs w:val="22"/>
        </w:rPr>
        <w:t>) apply to all students whose conduct violates academic integrity.</w:t>
      </w:r>
      <w:r>
        <w:rPr>
          <w:rStyle w:val="eop"/>
          <w:sz w:val="22"/>
          <w:szCs w:val="22"/>
        </w:rPr>
        <w:t> </w:t>
      </w:r>
    </w:p>
    <w:p>
      <w:pPr>
        <w:ind w:left="450"/>
        <w:rPr>
          <w:rFonts w:ascii="Times New Roman" w:eastAsia="Times New Roman" w:hAnsi="Times New Roman" w:cs="Times New Roman"/>
          <w:b/>
          <w:bCs/>
        </w:rPr>
      </w:pPr>
    </w:p>
    <w:p>
      <w:pPr>
        <w:ind w:left="450"/>
        <w:rPr>
          <w:rFonts w:ascii="Times New Roman" w:eastAsia="Times New Roman" w:hAnsi="Times New Roman" w:cs="Times New Roman"/>
        </w:rPr>
      </w:pPr>
      <w:r>
        <w:rPr>
          <w:rFonts w:ascii="Times New Roman" w:eastAsia="Times New Roman" w:hAnsi="Times New Roman" w:cs="Times New Roman"/>
          <w:b/>
          <w:bCs/>
        </w:rPr>
        <w:t>Faculty</w:t>
      </w:r>
      <w:r>
        <w:rPr>
          <w:rFonts w:ascii="Times New Roman" w:eastAsia="Times New Roman" w:hAnsi="Times New Roman" w:cs="Times New Roman"/>
        </w:rPr>
        <w:t xml:space="preserve"> have the obligation to educate their students on what constitutes academic dishonesty and design their courses in a way that actively discourages violations and makes doing so difficult.</w:t>
      </w:r>
    </w:p>
    <w:p>
      <w:pPr>
        <w:ind w:left="450"/>
        <w:rPr>
          <w:rFonts w:ascii="Times New Roman" w:eastAsia="Times New Roman" w:hAnsi="Times New Roman" w:cs="Times New Roman"/>
        </w:rPr>
      </w:pPr>
    </w:p>
    <w:p>
      <w:pPr>
        <w:ind w:left="450"/>
        <w:rPr>
          <w:rFonts w:ascii="Times New Roman" w:eastAsia="Times New Roman" w:hAnsi="Times New Roman" w:cs="Times New Roman"/>
        </w:rPr>
      </w:pPr>
      <w:r>
        <w:rPr>
          <w:rFonts w:ascii="Times New Roman" w:eastAsia="Times New Roman" w:hAnsi="Times New Roman" w:cs="Times New Roman"/>
          <w:b/>
          <w:bCs/>
        </w:rPr>
        <w:t xml:space="preserve">Students </w:t>
      </w:r>
      <w:r>
        <w:rPr>
          <w:rFonts w:ascii="Times New Roman" w:eastAsia="Times New Roman" w:hAnsi="Times New Roman" w:cs="Times New Roman"/>
        </w:rPr>
        <w:t>have the responsibility to ensure that all the work they do is their own and complies with the expectations of the course. Examples of academic dishonesty are listed below.</w:t>
      </w:r>
    </w:p>
    <w:p>
      <w:pPr>
        <w:ind w:left="450"/>
        <w:rPr>
          <w:rFonts w:ascii="Times New Roman" w:eastAsia="Times New Roman" w:hAnsi="Times New Roman" w:cs="Times New Roman"/>
        </w:rPr>
      </w:pPr>
    </w:p>
    <w:p>
      <w:pPr>
        <w:ind w:left="450"/>
        <w:rPr>
          <w:rFonts w:ascii="Times New Roman" w:eastAsia="Times New Roman" w:hAnsi="Times New Roman" w:cs="Times New Roman"/>
        </w:rPr>
      </w:pPr>
      <w:r>
        <w:rPr>
          <w:rFonts w:ascii="Times New Roman" w:eastAsia="Times New Roman" w:hAnsi="Times New Roman" w:cs="Times New Roman"/>
        </w:rPr>
        <w:t>When a student violates academic integrity policies, the student will be given, at a minimum, an oral or written reprimand. Depending on the nature of the violation, a student may be given a reduced score or an “F” on the assignment and face further punishment by the school. Specifically, the following actions will be taken when a student is caught violating academic integrity policies:</w:t>
      </w:r>
    </w:p>
    <w:p>
      <w:pPr>
        <w:ind w:left="450"/>
        <w:rPr>
          <w:rFonts w:ascii="Times New Roman" w:eastAsia="Times New Roman" w:hAnsi="Times New Roman" w:cs="Times New Roman"/>
        </w:rPr>
      </w:pPr>
    </w:p>
    <w:p>
      <w:pPr>
        <w:pStyle w:val="ListParagraph"/>
        <w:widowControl/>
        <w:numPr>
          <w:ilvl w:val="0"/>
          <w:numId w:val="18"/>
        </w:numPr>
        <w:ind w:left="990"/>
        <w:contextualSpacing/>
        <w:rPr>
          <w:rFonts w:ascii="Times New Roman" w:eastAsia="Times New Roman" w:hAnsi="Times New Roman" w:cs="Times New Roman"/>
        </w:rPr>
      </w:pPr>
      <w:r>
        <w:rPr>
          <w:rFonts w:ascii="Times New Roman" w:eastAsia="Times New Roman" w:hAnsi="Times New Roman" w:cs="Times New Roman"/>
        </w:rPr>
        <w:t>The student will be spoken to first to explain and assess the nature of the violation.</w:t>
      </w:r>
    </w:p>
    <w:p>
      <w:pPr>
        <w:pStyle w:val="ListParagraph"/>
        <w:widowControl/>
        <w:numPr>
          <w:ilvl w:val="0"/>
          <w:numId w:val="18"/>
        </w:numPr>
        <w:ind w:left="990"/>
        <w:contextualSpacing/>
        <w:rPr>
          <w:rFonts w:ascii="Times New Roman" w:eastAsia="Times New Roman" w:hAnsi="Times New Roman" w:cs="Times New Roman"/>
        </w:rPr>
      </w:pPr>
      <w:r>
        <w:rPr>
          <w:rFonts w:ascii="Times New Roman" w:eastAsia="Times New Roman" w:hAnsi="Times New Roman" w:cs="Times New Roman"/>
        </w:rPr>
        <w:t>An oral or written reprimand alone may be issued, for example, in such cases where there is reasonable doubt that the student knew they had violated academic integrity standards and that the violation itself is deemed to be minor.</w:t>
      </w:r>
    </w:p>
    <w:p>
      <w:pPr>
        <w:pStyle w:val="ListParagraph"/>
        <w:widowControl/>
        <w:numPr>
          <w:ilvl w:val="0"/>
          <w:numId w:val="18"/>
        </w:numPr>
        <w:ind w:left="990"/>
        <w:contextualSpacing/>
        <w:rPr>
          <w:rFonts w:ascii="Times New Roman" w:eastAsia="Times New Roman" w:hAnsi="Times New Roman" w:cs="Times New Roman"/>
        </w:rPr>
      </w:pPr>
      <w:r>
        <w:rPr>
          <w:rFonts w:ascii="Times New Roman" w:eastAsia="Times New Roman" w:hAnsi="Times New Roman" w:cs="Times New Roman"/>
        </w:rPr>
        <w:t>If the faculty determines that the violation is sufficiently egregious (such as cheating on a test, plagiarizing part of or an entire assignment, having another student complete an assignment, etc.), the instructor may deduct points from the assignment, including assigning an “F” on it. Your instructor may provide examples and information on what constitutes an egregious violation in their classroom on their syllabus.</w:t>
      </w:r>
    </w:p>
    <w:p>
      <w:pPr>
        <w:pStyle w:val="ListParagraph"/>
        <w:widowControl/>
        <w:numPr>
          <w:ilvl w:val="0"/>
          <w:numId w:val="18"/>
        </w:numPr>
        <w:spacing w:after="100" w:afterAutospacing="1"/>
        <w:ind w:left="990"/>
        <w:rPr>
          <w:rFonts w:ascii="Times New Roman" w:eastAsia="Times New Roman" w:hAnsi="Times New Roman" w:cs="Times New Roman"/>
        </w:rPr>
      </w:pPr>
      <w:r>
        <w:rPr>
          <w:rFonts w:ascii="Times New Roman" w:eastAsia="Times New Roman" w:hAnsi="Times New Roman" w:cs="Times New Roman"/>
        </w:rPr>
        <w:t>Any actions that result in a penalty on an assignment that impacts the student’s grade in the course will be reported using Golden West College’s “Incident Reporting Form”. This report will be processed by the College Disciplinary Officer or their designee.</w:t>
      </w:r>
    </w:p>
    <w:p>
      <w:pPr>
        <w:pStyle w:val="ListParagraph"/>
        <w:widowControl/>
        <w:numPr>
          <w:ilvl w:val="0"/>
          <w:numId w:val="18"/>
        </w:numPr>
        <w:spacing w:after="100" w:afterAutospacing="1"/>
        <w:ind w:left="990"/>
        <w:rPr>
          <w:rFonts w:ascii="Times New Roman" w:eastAsia="Times New Roman" w:hAnsi="Times New Roman" w:cs="Times New Roman"/>
        </w:rPr>
      </w:pPr>
      <w:r>
        <w:rPr>
          <w:rFonts w:ascii="Times New Roman" w:eastAsia="Times New Roman" w:hAnsi="Times New Roman" w:cs="Times New Roman"/>
        </w:rPr>
        <w:t xml:space="preserve">Once a report is filed, all procedures as outlined in </w:t>
      </w:r>
      <w:hyperlink r:id="rId13">
        <w:r>
          <w:rPr>
            <w:rStyle w:val="normaltextrun"/>
            <w:rFonts w:ascii="Times New Roman" w:eastAsia="Times New Roman" w:hAnsi="Times New Roman" w:cs="Times New Roman"/>
            <w:color w:val="000000" w:themeColor="text1"/>
            <w:u w:val="single"/>
          </w:rPr>
          <w:t>AP 5500</w:t>
        </w:r>
      </w:hyperlink>
      <w:r>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color w:val="000000" w:themeColor="text1"/>
        </w:rPr>
        <w:t>will be followed. Students will be contacted and informed of any further disciplinary actions that may be taken as well as the processes for appealing the academic integrity violation and its punishment.</w:t>
      </w:r>
    </w:p>
    <w:p>
      <w:pPr>
        <w:spacing w:after="100" w:afterAutospacing="1"/>
        <w:ind w:left="450"/>
        <w:rPr>
          <w:rFonts w:ascii="Times New Roman" w:eastAsia="Times New Roman" w:hAnsi="Times New Roman" w:cs="Times New Roman"/>
        </w:rPr>
      </w:pPr>
      <w:r>
        <w:rPr>
          <w:rFonts w:ascii="Times New Roman" w:eastAsia="Times New Roman" w:hAnsi="Times New Roman" w:cs="Times New Roman"/>
        </w:rPr>
        <w:t xml:space="preserve">In addition to the list of common violations of integrity listed below, the Golden West College library has a resource to help students ensure they maintain proper academic integrity: </w:t>
      </w:r>
      <w:hyperlink r:id="rId14">
        <w:r>
          <w:rPr>
            <w:rStyle w:val="Hyperlink"/>
            <w:rFonts w:ascii="Times New Roman" w:eastAsia="Times New Roman" w:hAnsi="Times New Roman" w:cs="Times New Roman"/>
          </w:rPr>
          <w:t>Understanding Academic Dishonesty</w:t>
        </w:r>
      </w:hyperlink>
      <w:r>
        <w:rPr>
          <w:rFonts w:ascii="Times New Roman" w:eastAsia="Times New Roman" w:hAnsi="Times New Roman" w:cs="Times New Roman"/>
        </w:rPr>
        <w:t>.</w:t>
      </w:r>
    </w:p>
    <w:p>
      <w:pPr>
        <w:spacing w:after="100" w:afterAutospacing="1"/>
        <w:ind w:left="450"/>
        <w:rPr>
          <w:rFonts w:ascii="Times New Roman" w:eastAsia="Times New Roman" w:hAnsi="Times New Roman" w:cs="Times New Roman"/>
        </w:rPr>
      </w:pPr>
      <w:r>
        <w:rPr>
          <w:rFonts w:ascii="Times New Roman" w:eastAsia="Times New Roman" w:hAnsi="Times New Roman" w:cs="Times New Roman"/>
        </w:rPr>
        <w:t>Students are encouraged to ask their instructors for clarification if they are concerned they might violate academic integrity policies. In general, if a student is doing their own work, properly citing the sources they use, and not helping or receiving help from others on assignments (unless specifically permitted to), then they are unlikely to violate any policies. Below is a list of common violations. This list does not cover everything that constitutes academic misconduct but just contains the most common violations. All of these should be assumed to be egregious violations which can result in a reduction of points/lowering of a grade on the relevant assignment(s):</w:t>
      </w:r>
    </w:p>
    <w:p>
      <w:pPr>
        <w:pStyle w:val="ListParagraph"/>
        <w:widowControl/>
        <w:spacing w:after="100" w:afterAutospacing="1"/>
        <w:ind w:left="450"/>
        <w:rPr>
          <w:rStyle w:val="eop"/>
          <w:rFonts w:ascii="Times New Roman" w:eastAsia="Times New Roman" w:hAnsi="Times New Roman" w:cs="Times New Roman"/>
          <w:color w:val="222222"/>
        </w:rPr>
      </w:pPr>
      <w:r>
        <w:rPr>
          <w:rStyle w:val="eop"/>
          <w:rFonts w:ascii="Times New Roman" w:eastAsia="Times New Roman" w:hAnsi="Times New Roman" w:cs="Times New Roman"/>
          <w:b/>
          <w:bCs/>
          <w:color w:val="222222"/>
        </w:rPr>
        <w:t>(Be sure the list includes the common ways students might violate policies, especially the inadvertent ones, in your specific class.)</w:t>
      </w:r>
    </w:p>
    <w:p>
      <w:pPr>
        <w:pStyle w:val="ListParagraph"/>
        <w:widowControl/>
        <w:numPr>
          <w:ilvl w:val="0"/>
          <w:numId w:val="19"/>
        </w:numPr>
        <w:spacing w:after="100" w:afterAutospacing="1"/>
        <w:ind w:left="11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Obtaining information from another student during an examination.  </w:t>
      </w:r>
    </w:p>
    <w:p>
      <w:pPr>
        <w:pStyle w:val="ListParagraph"/>
        <w:widowControl/>
        <w:numPr>
          <w:ilvl w:val="0"/>
          <w:numId w:val="19"/>
        </w:numPr>
        <w:spacing w:after="100" w:afterAutospacing="1"/>
        <w:ind w:left="11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Communicating information to another student during an examination.  </w:t>
      </w:r>
    </w:p>
    <w:p>
      <w:pPr>
        <w:pStyle w:val="ListParagraph"/>
        <w:widowControl/>
        <w:numPr>
          <w:ilvl w:val="0"/>
          <w:numId w:val="19"/>
        </w:numPr>
        <w:spacing w:after="100" w:afterAutospacing="1"/>
        <w:ind w:left="11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Knowingly allowing another student to copy one’s work.  </w:t>
      </w:r>
    </w:p>
    <w:p>
      <w:pPr>
        <w:pStyle w:val="ListParagraph"/>
        <w:widowControl/>
        <w:numPr>
          <w:ilvl w:val="0"/>
          <w:numId w:val="19"/>
        </w:numPr>
        <w:spacing w:after="100" w:afterAutospacing="1"/>
        <w:ind w:left="11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Offering another person’s work as one’s own, such as by copying or having someone else do the assignment.  </w:t>
      </w:r>
    </w:p>
    <w:p>
      <w:pPr>
        <w:pStyle w:val="ListParagraph"/>
        <w:widowControl/>
        <w:numPr>
          <w:ilvl w:val="0"/>
          <w:numId w:val="19"/>
        </w:numPr>
        <w:spacing w:after="100" w:afterAutospacing="1"/>
        <w:ind w:left="11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Taking an examination for another student or having someone take an examination for oneself.  </w:t>
      </w:r>
    </w:p>
    <w:p>
      <w:pPr>
        <w:pStyle w:val="ListParagraph"/>
        <w:widowControl/>
        <w:numPr>
          <w:ilvl w:val="0"/>
          <w:numId w:val="19"/>
        </w:numPr>
        <w:spacing w:after="100" w:afterAutospacing="1"/>
        <w:ind w:left="11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Sharing answers for a take-home examination unless specifically authorized by the instructor.  </w:t>
      </w:r>
    </w:p>
    <w:p>
      <w:pPr>
        <w:pStyle w:val="ListParagraph"/>
        <w:widowControl/>
        <w:numPr>
          <w:ilvl w:val="0"/>
          <w:numId w:val="19"/>
        </w:numPr>
        <w:spacing w:after="100" w:afterAutospacing="1"/>
        <w:ind w:left="11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Using unauthorized material during an examination.  </w:t>
      </w:r>
    </w:p>
    <w:p>
      <w:pPr>
        <w:pStyle w:val="ListParagraph"/>
        <w:widowControl/>
        <w:numPr>
          <w:ilvl w:val="0"/>
          <w:numId w:val="19"/>
        </w:numPr>
        <w:spacing w:after="100" w:afterAutospacing="1"/>
        <w:ind w:left="11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Altering a graded examination or assignment and returning it for additional credit.  </w:t>
      </w:r>
    </w:p>
    <w:p>
      <w:pPr>
        <w:pStyle w:val="ListParagraph"/>
        <w:widowControl/>
        <w:numPr>
          <w:ilvl w:val="0"/>
          <w:numId w:val="19"/>
        </w:numPr>
        <w:spacing w:after="100" w:afterAutospacing="1"/>
        <w:ind w:left="11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Having another person or a company do the research and/or writing of an assigned paper or report.  </w:t>
      </w:r>
    </w:p>
    <w:p>
      <w:pPr>
        <w:pStyle w:val="ListParagraph"/>
        <w:widowControl/>
        <w:numPr>
          <w:ilvl w:val="0"/>
          <w:numId w:val="19"/>
        </w:numPr>
        <w:spacing w:after="100" w:afterAutospacing="1"/>
        <w:ind w:left="11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Misreporting or altering the data in laboratory or research projects.</w:t>
      </w:r>
    </w:p>
    <w:p>
      <w:pPr>
        <w:pStyle w:val="ListParagraph"/>
        <w:widowControl/>
        <w:numPr>
          <w:ilvl w:val="0"/>
          <w:numId w:val="19"/>
        </w:numPr>
        <w:spacing w:after="100" w:afterAutospacing="1"/>
        <w:ind w:left="1170"/>
        <w:rPr>
          <w:rStyle w:val="eop"/>
          <w:rFonts w:ascii="Times New Roman" w:eastAsia="Times New Roman" w:hAnsi="Times New Roman" w:cs="Times New Roman"/>
          <w:color w:val="000000" w:themeColor="text1"/>
        </w:rPr>
      </w:pPr>
      <w:r>
        <w:rPr>
          <w:rStyle w:val="normaltextrun"/>
          <w:rFonts w:ascii="Times New Roman" w:eastAsia="Times New Roman" w:hAnsi="Times New Roman" w:cs="Times New Roman"/>
          <w:color w:val="222222"/>
        </w:rPr>
        <w:t>Using a speech, essay, discussion board posting, course assignment, report, project or paper done for one class in another class unless specifically authorized by the instructors.</w:t>
      </w:r>
    </w:p>
    <w:p>
      <w:pPr>
        <w:pStyle w:val="ListParagraph"/>
        <w:widowControl/>
        <w:numPr>
          <w:ilvl w:val="0"/>
          <w:numId w:val="19"/>
        </w:numPr>
        <w:spacing w:after="100" w:afterAutospacing="1"/>
        <w:ind w:left="1170"/>
        <w:rPr>
          <w:rStyle w:val="eop"/>
          <w:rFonts w:ascii="Times New Roman" w:eastAsia="Times New Roman" w:hAnsi="Times New Roman" w:cs="Times New Roman"/>
          <w:color w:val="000000" w:themeColor="text1"/>
        </w:rPr>
      </w:pPr>
      <w:r>
        <w:rPr>
          <w:rStyle w:val="normaltextrun"/>
          <w:rFonts w:ascii="Times New Roman" w:eastAsia="Times New Roman" w:hAnsi="Times New Roman" w:cs="Times New Roman"/>
          <w:color w:val="222222"/>
        </w:rPr>
        <w:t>Presenting another person’s work as one’s own: copying a speech, essay, report, discussion board posting, project or paper from another person or from other sources.</w:t>
      </w:r>
      <w:r>
        <w:rPr>
          <w:rStyle w:val="eop"/>
          <w:rFonts w:ascii="Times New Roman" w:eastAsia="Times New Roman" w:hAnsi="Times New Roman" w:cs="Times New Roman"/>
          <w:color w:val="222222"/>
        </w:rPr>
        <w:t> </w:t>
      </w:r>
    </w:p>
    <w:p>
      <w:pPr>
        <w:pStyle w:val="ListParagraph"/>
        <w:widowControl/>
        <w:numPr>
          <w:ilvl w:val="0"/>
          <w:numId w:val="19"/>
        </w:numPr>
        <w:spacing w:after="100" w:afterAutospacing="1"/>
        <w:ind w:left="1170"/>
        <w:rPr>
          <w:rStyle w:val="eop"/>
          <w:rFonts w:ascii="Times New Roman" w:eastAsia="Times New Roman" w:hAnsi="Times New Roman" w:cs="Times New Roman"/>
          <w:color w:val="000000" w:themeColor="text1"/>
        </w:rPr>
      </w:pPr>
      <w:r>
        <w:rPr>
          <w:rStyle w:val="normaltextrun"/>
          <w:rFonts w:ascii="Times New Roman" w:eastAsia="Times New Roman" w:hAnsi="Times New Roman" w:cs="Times New Roman"/>
          <w:color w:val="222222"/>
        </w:rPr>
        <w:t>Using outside sources (books, or other written sources) without giving proper credit (by naming the source and putting any exact words in quotation marks).</w:t>
      </w:r>
      <w:r>
        <w:rPr>
          <w:rStyle w:val="eop"/>
          <w:rFonts w:ascii="Times New Roman" w:eastAsia="Times New Roman" w:hAnsi="Times New Roman" w:cs="Times New Roman"/>
          <w:color w:val="222222"/>
        </w:rPr>
        <w:t> </w:t>
      </w:r>
    </w:p>
    <w:p>
      <w:pPr>
        <w:pStyle w:val="ListParagraph"/>
        <w:ind w:left="450" w:hanging="450"/>
        <w:rPr>
          <w:rFonts w:ascii="Times New Roman" w:hAnsi="Times New Roman" w:cs="Times New Roman"/>
          <w:b/>
          <w:bCs/>
        </w:rPr>
      </w:pPr>
    </w:p>
    <w:p>
      <w:pPr>
        <w:pStyle w:val="NoSpacing"/>
        <w:numPr>
          <w:ilvl w:val="0"/>
          <w:numId w:val="13"/>
        </w:numPr>
        <w:ind w:left="446" w:hanging="446"/>
        <w:contextualSpacing/>
        <w:rPr>
          <w:rFonts w:ascii="Times New Roman" w:eastAsia="Calibri" w:hAnsi="Times New Roman" w:cs="Times New Roman"/>
          <w:b/>
          <w:bCs/>
          <w:spacing w:val="-1"/>
        </w:rPr>
      </w:pPr>
      <w:r>
        <w:rPr>
          <w:rFonts w:ascii="Times New Roman" w:eastAsia="Calibri" w:hAnsi="Times New Roman" w:cs="Times New Roman"/>
          <w:b/>
          <w:bCs/>
          <w:spacing w:val="-1"/>
        </w:rPr>
        <w:t>Artificial Intelligence</w:t>
      </w:r>
    </w:p>
    <w:p>
      <w:pPr>
        <w:pStyle w:val="NoSpacing"/>
        <w:ind w:left="446"/>
        <w:contextualSpacing/>
        <w:rPr>
          <w:rFonts w:ascii="Times New Roman" w:eastAsia="Calibri" w:hAnsi="Times New Roman" w:cs="Times New Roman"/>
          <w:spacing w:val="-1"/>
        </w:rPr>
      </w:pPr>
      <w:r>
        <w:rPr>
          <w:rFonts w:ascii="Times New Roman" w:eastAsia="Calibri" w:hAnsi="Times New Roman" w:cs="Times New Roman"/>
          <w:spacing w:val="-1"/>
        </w:rPr>
        <w:t xml:space="preserve">Suggested syllabus language: </w:t>
      </w:r>
      <w:hyperlink r:id="rId15" w:history="1">
        <w:r>
          <w:rPr>
            <w:rStyle w:val="Hyperlink"/>
            <w:rFonts w:ascii="Times New Roman" w:hAnsi="Times New Roman" w:cs="Times New Roman"/>
          </w:rPr>
          <w:t>SyllabusStatements-SafetyAI.docx</w:t>
        </w:r>
      </w:hyperlink>
    </w:p>
    <w:p>
      <w:pPr>
        <w:pStyle w:val="NoSpacing"/>
        <w:spacing w:line="300" w:lineRule="auto"/>
        <w:ind w:left="450"/>
        <w:rPr>
          <w:rFonts w:ascii="Times New Roman" w:eastAsia="Calibri" w:hAnsi="Times New Roman" w:cs="Times New Roman"/>
          <w:spacing w:val="-1"/>
        </w:rPr>
      </w:pPr>
    </w:p>
    <w:p>
      <w:pPr>
        <w:pStyle w:val="NoSpacing"/>
        <w:spacing w:line="300" w:lineRule="auto"/>
        <w:ind w:left="450"/>
        <w:rPr>
          <w:rFonts w:ascii="Times New Roman" w:eastAsia="Calibri" w:hAnsi="Times New Roman" w:cs="Times New Roman"/>
          <w:spacing w:val="-1"/>
        </w:rPr>
      </w:pPr>
    </w:p>
    <w:p>
      <w:pPr>
        <w:pStyle w:val="NoSpacing"/>
        <w:numPr>
          <w:ilvl w:val="0"/>
          <w:numId w:val="13"/>
        </w:numPr>
        <w:spacing w:line="300" w:lineRule="auto"/>
        <w:ind w:left="450" w:hanging="450"/>
        <w:rPr>
          <w:rFonts w:ascii="Times New Roman" w:eastAsia="Calibri" w:hAnsi="Times New Roman" w:cs="Times New Roman"/>
          <w:spacing w:val="-1"/>
        </w:rPr>
      </w:pPr>
      <w:r>
        <w:rPr>
          <w:rFonts w:ascii="Times New Roman" w:hAnsi="Times New Roman" w:cs="Times New Roman"/>
          <w:b/>
          <w:bCs/>
        </w:rPr>
        <w:t>Food and Beverage</w:t>
      </w:r>
    </w:p>
    <w:p>
      <w:pPr>
        <w:pStyle w:val="NoSpacing"/>
        <w:spacing w:line="300" w:lineRule="auto"/>
        <w:ind w:left="450"/>
        <w:rPr>
          <w:rFonts w:ascii="Times New Roman" w:eastAsia="Calibri" w:hAnsi="Times New Roman" w:cs="Times New Roman"/>
          <w:spacing w:val="-1"/>
          <w:sz w:val="20"/>
          <w:szCs w:val="20"/>
          <w:highlight w:val="yellow"/>
        </w:rPr>
      </w:pPr>
      <w:r>
        <w:rPr>
          <w:rFonts w:ascii="Times New Roman" w:eastAsia="Times New Roman" w:hAnsi="Times New Roman" w:cs="Times New Roman"/>
          <w:color w:val="000000"/>
        </w:rPr>
        <w:t>GWC classroom practice: water is permitted, but not food or other drinks. Keep our classrooms clean!</w:t>
      </w:r>
    </w:p>
    <w:p>
      <w:pPr>
        <w:pStyle w:val="BodyText"/>
        <w:spacing w:before="155" w:line="266" w:lineRule="exact"/>
        <w:ind w:left="450" w:right="2010" w:firstLine="0"/>
        <w:rPr>
          <w:rFonts w:ascii="Times New Roman" w:hAnsi="Times New Roman" w:cs="Times New Roman"/>
        </w:rPr>
      </w:pPr>
    </w:p>
    <w:p>
      <w:pPr>
        <w:pStyle w:val="BodyText"/>
        <w:numPr>
          <w:ilvl w:val="0"/>
          <w:numId w:val="1"/>
        </w:numPr>
        <w:spacing w:before="155" w:line="266" w:lineRule="exact"/>
        <w:ind w:left="450" w:right="2010" w:hanging="450"/>
        <w:rPr>
          <w:rFonts w:ascii="Times New Roman" w:hAnsi="Times New Roman" w:cs="Times New Roman"/>
        </w:rPr>
      </w:pPr>
      <w:r>
        <w:rPr>
          <w:rFonts w:ascii="Times New Roman" w:hAnsi="Times New Roman" w:cs="Times New Roman"/>
          <w:b/>
          <w:bCs/>
          <w:spacing w:val="-1"/>
        </w:rPr>
        <w:t>Course Conduct</w:t>
      </w:r>
    </w:p>
    <w:p>
      <w:pPr>
        <w:pStyle w:val="ListParagraph"/>
        <w:ind w:left="450"/>
        <w:rPr>
          <w:rFonts w:ascii="Times New Roman" w:hAnsi="Times New Roman" w:cs="Times New Roman"/>
          <w:color w:val="201F1E"/>
          <w:shd w:val="clear" w:color="auto" w:fill="FFFFFF"/>
        </w:rPr>
      </w:pPr>
      <w:r>
        <w:rPr>
          <w:rFonts w:ascii="Times New Roman" w:hAnsi="Times New Roman" w:cs="Times New Roman"/>
        </w:rPr>
        <w:t xml:space="preserve">In order to promote a positive and inclusive learning environment, students are expected to use appropriate language and etiquette at all times.  All private and public interactions with everyone in this class should be polite and professional.  Inappropriate behaviors or communications may result in a grade reduction, being removed from that class interaction, being removed from the course, and/or a report filed with the College Disciplinary Officer, which may result in additional sanctions/penalties from the college.  Please be sure to review the Coast District Student Code of Conduct:  </w:t>
      </w:r>
      <w:hyperlink r:id="rId16" w:history="1">
        <w:r>
          <w:rPr>
            <w:rStyle w:val="Hyperlink"/>
            <w:rFonts w:ascii="Times New Roman" w:hAnsi="Times New Roman" w:cs="Times New Roman"/>
            <w:shd w:val="clear" w:color="auto" w:fill="FFFFFF"/>
          </w:rPr>
          <w:t>https://www.goldenwestcollege.edu/gwcfao/conduct/</w:t>
        </w:r>
      </w:hyperlink>
    </w:p>
    <w:p>
      <w:pPr>
        <w:pStyle w:val="NoSpacing"/>
      </w:pPr>
    </w:p>
    <w:p>
      <w:pPr>
        <w:spacing w:line="266" w:lineRule="exact"/>
        <w:rPr>
          <w:rFonts w:ascii="Times New Roman" w:hAnsi="Times New Roman" w:cs="Times New Roman"/>
        </w:rPr>
      </w:pPr>
    </w:p>
    <w:p>
      <w:pPr>
        <w:pStyle w:val="BodyText"/>
        <w:numPr>
          <w:ilvl w:val="0"/>
          <w:numId w:val="1"/>
        </w:numPr>
        <w:tabs>
          <w:tab w:val="left" w:pos="461"/>
        </w:tabs>
        <w:spacing w:before="37"/>
        <w:ind w:left="460" w:hanging="460"/>
        <w:rPr>
          <w:rFonts w:ascii="Times New Roman" w:hAnsi="Times New Roman" w:cs="Times New Roman"/>
          <w:b/>
          <w:bCs/>
          <w:sz w:val="20"/>
          <w:szCs w:val="20"/>
        </w:rPr>
      </w:pPr>
      <w:r>
        <w:rPr>
          <w:rFonts w:ascii="Times New Roman" w:hAnsi="Times New Roman" w:cs="Times New Roman"/>
          <w:b/>
          <w:bCs/>
          <w:spacing w:val="-1"/>
        </w:rPr>
        <w:t>Disabled Students</w:t>
      </w:r>
      <w:r>
        <w:rPr>
          <w:rFonts w:ascii="Times New Roman" w:hAnsi="Times New Roman" w:cs="Times New Roman"/>
          <w:b/>
          <w:bCs/>
          <w:spacing w:val="-2"/>
        </w:rPr>
        <w:t xml:space="preserve"> </w:t>
      </w:r>
      <w:r>
        <w:rPr>
          <w:rFonts w:ascii="Times New Roman" w:hAnsi="Times New Roman" w:cs="Times New Roman"/>
          <w:b/>
          <w:bCs/>
          <w:spacing w:val="-1"/>
        </w:rPr>
        <w:t>Programs</w:t>
      </w:r>
      <w:r>
        <w:rPr>
          <w:rFonts w:ascii="Times New Roman" w:hAnsi="Times New Roman" w:cs="Times New Roman"/>
          <w:b/>
          <w:bCs/>
        </w:rPr>
        <w:t xml:space="preserve"> </w:t>
      </w:r>
      <w:r>
        <w:rPr>
          <w:rFonts w:ascii="Times New Roman" w:hAnsi="Times New Roman" w:cs="Times New Roman"/>
          <w:b/>
          <w:bCs/>
          <w:spacing w:val="-1"/>
        </w:rPr>
        <w:t>and Services</w:t>
      </w:r>
      <w:r>
        <w:rPr>
          <w:rFonts w:ascii="Times New Roman" w:hAnsi="Times New Roman" w:cs="Times New Roman"/>
          <w:b/>
          <w:bCs/>
          <w:spacing w:val="-2"/>
        </w:rPr>
        <w:t xml:space="preserve"> </w:t>
      </w:r>
      <w:r>
        <w:rPr>
          <w:rFonts w:ascii="Times New Roman" w:hAnsi="Times New Roman" w:cs="Times New Roman"/>
          <w:b/>
          <w:bCs/>
          <w:spacing w:val="-1"/>
        </w:rPr>
        <w:t>(DSPS)</w:t>
      </w:r>
      <w:r>
        <w:rPr>
          <w:rFonts w:ascii="Times New Roman" w:hAnsi="Times New Roman" w:cs="Times New Roman"/>
          <w:b/>
          <w:bCs/>
          <w:spacing w:val="1"/>
        </w:rPr>
        <w:t xml:space="preserve"> </w:t>
      </w:r>
      <w:r>
        <w:rPr>
          <w:rFonts w:ascii="Times New Roman" w:hAnsi="Times New Roman" w:cs="Times New Roman"/>
          <w:b/>
          <w:bCs/>
        </w:rPr>
        <w:t>–</w:t>
      </w:r>
      <w:r>
        <w:rPr>
          <w:rFonts w:ascii="Times New Roman" w:hAnsi="Times New Roman" w:cs="Times New Roman"/>
          <w:b/>
          <w:bCs/>
          <w:spacing w:val="-2"/>
        </w:rPr>
        <w:t xml:space="preserve"> </w:t>
      </w:r>
      <w:r>
        <w:rPr>
          <w:rFonts w:ascii="Times New Roman" w:hAnsi="Times New Roman" w:cs="Times New Roman"/>
          <w:b/>
          <w:bCs/>
          <w:spacing w:val="-1"/>
        </w:rPr>
        <w:t>Suggestion for</w:t>
      </w:r>
      <w:r>
        <w:rPr>
          <w:rFonts w:ascii="Times New Roman" w:hAnsi="Times New Roman" w:cs="Times New Roman"/>
          <w:b/>
          <w:bCs/>
        </w:rPr>
        <w:t xml:space="preserve"> </w:t>
      </w:r>
      <w:r>
        <w:rPr>
          <w:rFonts w:ascii="Times New Roman" w:hAnsi="Times New Roman" w:cs="Times New Roman"/>
          <w:b/>
          <w:bCs/>
          <w:spacing w:val="-2"/>
        </w:rPr>
        <w:t>Syllabi</w:t>
      </w:r>
      <w:r>
        <w:rPr>
          <w:rFonts w:ascii="Times New Roman" w:hAnsi="Times New Roman" w:cs="Times New Roman"/>
          <w:b/>
          <w:bCs/>
        </w:rPr>
        <w:t xml:space="preserve"> </w:t>
      </w:r>
      <w:r>
        <w:rPr>
          <w:rFonts w:ascii="Times New Roman" w:hAnsi="Times New Roman" w:cs="Times New Roman"/>
          <w:b/>
          <w:bCs/>
          <w:spacing w:val="-1"/>
        </w:rPr>
        <w:t>Statement:</w:t>
      </w:r>
    </w:p>
    <w:p>
      <w:pPr>
        <w:pStyle w:val="BodyText"/>
        <w:ind w:right="196" w:firstLine="0"/>
        <w:rPr>
          <w:rFonts w:ascii="Times New Roman" w:hAnsi="Times New Roman" w:cs="Times New Roman"/>
          <w:spacing w:val="-1"/>
          <w:sz w:val="20"/>
          <w:szCs w:val="20"/>
        </w:rPr>
      </w:pPr>
      <w:r>
        <w:rPr>
          <w:rFonts w:ascii="Times New Roman" w:hAnsi="Times New Roman" w:cs="Times New Roman"/>
          <w:spacing w:val="-1"/>
        </w:rPr>
        <w:t xml:space="preserve">“Disabled </w:t>
      </w:r>
      <w:r>
        <w:rPr>
          <w:rFonts w:ascii="Times New Roman" w:hAnsi="Times New Roman" w:cs="Times New Roman"/>
        </w:rPr>
        <w:t xml:space="preserve">Students Programs and Services (DSPS) coordinates all academic accommodations for students with documented disabilities at Golden West College. If you have, or think you might have, a disability that impacts your educational experience in this class, please contact DSPS to determine your eligibility for accommodations. DSPS is located in the Student Services Center, Building 96. Their phone number is (714) 895-8721. If you are already registered with DSPS, please submit your accommodation requests as soon as possible to allow adequate time to provide accommodation.” </w:t>
      </w:r>
      <w:r>
        <w:rPr>
          <w:rFonts w:ascii="Times New Roman" w:hAnsi="Times New Roman" w:cs="Times New Roman"/>
          <w:spacing w:val="-1"/>
          <w:sz w:val="20"/>
          <w:szCs w:val="20"/>
        </w:rPr>
        <w:t>- Updated</w:t>
      </w:r>
      <w:r>
        <w:rPr>
          <w:rFonts w:ascii="Times New Roman" w:hAnsi="Times New Roman" w:cs="Times New Roman"/>
          <w:spacing w:val="-5"/>
          <w:sz w:val="20"/>
          <w:szCs w:val="20"/>
        </w:rPr>
        <w:t xml:space="preserve"> </w:t>
      </w:r>
      <w:r>
        <w:rPr>
          <w:rFonts w:ascii="Times New Roman" w:hAnsi="Times New Roman" w:cs="Times New Roman"/>
          <w:spacing w:val="-1"/>
          <w:sz w:val="20"/>
          <w:szCs w:val="20"/>
        </w:rPr>
        <w:t>July 2018</w:t>
      </w:r>
    </w:p>
    <w:p>
      <w:pPr>
        <w:pStyle w:val="BodyText"/>
        <w:ind w:right="196" w:firstLine="0"/>
        <w:rPr>
          <w:rFonts w:ascii="Times New Roman" w:hAnsi="Times New Roman" w:cs="Times New Roman"/>
          <w:spacing w:val="-1"/>
          <w:sz w:val="20"/>
          <w:szCs w:val="20"/>
        </w:rPr>
      </w:pPr>
    </w:p>
    <w:p>
      <w:pPr>
        <w:pStyle w:val="BodyText"/>
        <w:ind w:right="196" w:firstLine="0"/>
        <w:rPr>
          <w:rFonts w:ascii="Times New Roman" w:hAnsi="Times New Roman" w:cs="Times New Roman"/>
          <w:sz w:val="20"/>
          <w:szCs w:val="20"/>
        </w:rPr>
      </w:pPr>
    </w:p>
    <w:p>
      <w:pPr>
        <w:pStyle w:val="BodyText"/>
        <w:numPr>
          <w:ilvl w:val="0"/>
          <w:numId w:val="1"/>
        </w:numPr>
        <w:spacing w:before="155" w:line="266" w:lineRule="exact"/>
        <w:ind w:left="450" w:right="2010" w:hanging="450"/>
        <w:rPr>
          <w:rFonts w:ascii="Times New Roman" w:hAnsi="Times New Roman" w:cs="Times New Roman"/>
          <w:b/>
          <w:bCs/>
        </w:rPr>
      </w:pPr>
      <w:r>
        <w:rPr>
          <w:rFonts w:ascii="Times New Roman" w:hAnsi="Times New Roman" w:cs="Times New Roman"/>
          <w:b/>
          <w:bCs/>
          <w:spacing w:val="-1"/>
        </w:rPr>
        <w:t xml:space="preserve"> </w:t>
      </w:r>
      <w:r>
        <w:rPr>
          <w:rFonts w:ascii="Times New Roman" w:hAnsi="Times New Roman" w:cs="Times New Roman"/>
          <w:b/>
          <w:bCs/>
        </w:rPr>
        <w:t>Proctoring</w:t>
      </w:r>
    </w:p>
    <w:p>
      <w:pPr>
        <w:pStyle w:val="ListParagraph"/>
        <w:widowControl/>
        <w:ind w:left="540"/>
        <w:rPr>
          <w:rFonts w:ascii="Times New Roman" w:eastAsia="Times New Roman" w:hAnsi="Times New Roman" w:cs="Times New Roman"/>
          <w:color w:val="000000"/>
        </w:rPr>
      </w:pPr>
      <w:r>
        <w:rPr>
          <w:rFonts w:ascii="Times New Roman" w:eastAsia="Times New Roman" w:hAnsi="Times New Roman" w:cs="Times New Roman"/>
          <w:color w:val="000000"/>
        </w:rPr>
        <w:t xml:space="preserve">Major exams in this class will be taken with the Respondus Monitor proctoring system. Students must download the free GWC Respondus Lockdown Browser, using the link provided. We will practice using Respondus Monitor before the first proctored exam, so that everyone can be confident in how to use this system and how to follow the proctoring procedures correctly. Students are expected to follow all of the detailed proctoring instructions in Canvas, and failure to do so may result in a penalty on the exam, up to a zero on that exam. Severe infractions may result in an academic dishonesty report being filed with the college. All proctored exams will require a stable internet connection, webcam, with the video on during the exam and an environment check, audio, and a computer such as a laptop, desktop, Chromebook or iPad. A </w:t>
      </w:r>
      <w:r>
        <w:rPr>
          <w:rFonts w:ascii="Times New Roman" w:eastAsia="Times New Roman" w:hAnsi="Times New Roman" w:cs="Times New Roman"/>
          <w:color w:val="000000"/>
        </w:rPr>
        <w:lastRenderedPageBreak/>
        <w:t>smart phone will not work with Respondus. Any student who lacks these technology requirements must contact the instructor a minimum of one week before an exam begins, so that alternative proctoring arrangements can be arranged.</w:t>
      </w:r>
    </w:p>
    <w:p>
      <w:pPr>
        <w:spacing w:before="2"/>
        <w:ind w:hanging="460"/>
        <w:rPr>
          <w:rFonts w:ascii="Times New Roman" w:eastAsia="Calibri" w:hAnsi="Times New Roman" w:cs="Times New Roman"/>
        </w:rPr>
      </w:pPr>
    </w:p>
    <w:p>
      <w:pPr>
        <w:spacing w:before="2"/>
        <w:ind w:hanging="460"/>
        <w:rPr>
          <w:rFonts w:ascii="Times New Roman" w:eastAsia="Calibri" w:hAnsi="Times New Roman" w:cs="Times New Roman"/>
        </w:rPr>
      </w:pPr>
    </w:p>
    <w:p>
      <w:pPr>
        <w:pStyle w:val="BodyText"/>
        <w:numPr>
          <w:ilvl w:val="0"/>
          <w:numId w:val="1"/>
        </w:numPr>
        <w:tabs>
          <w:tab w:val="left" w:pos="461"/>
        </w:tabs>
        <w:spacing w:before="60"/>
        <w:ind w:left="460" w:hanging="460"/>
        <w:rPr>
          <w:rFonts w:ascii="Times New Roman" w:hAnsi="Times New Roman" w:cs="Times New Roman"/>
          <w:b/>
          <w:bCs/>
        </w:rPr>
      </w:pPr>
      <w:r>
        <w:rPr>
          <w:rFonts w:ascii="Times New Roman" w:hAnsi="Times New Roman" w:cs="Times New Roman"/>
          <w:b/>
          <w:bCs/>
          <w:spacing w:val="-1"/>
        </w:rPr>
        <w:t>Student</w:t>
      </w:r>
      <w:r>
        <w:rPr>
          <w:rFonts w:ascii="Times New Roman" w:hAnsi="Times New Roman" w:cs="Times New Roman"/>
          <w:b/>
          <w:bCs/>
          <w:spacing w:val="1"/>
        </w:rPr>
        <w:t xml:space="preserve"> </w:t>
      </w:r>
      <w:r>
        <w:rPr>
          <w:rFonts w:ascii="Times New Roman" w:hAnsi="Times New Roman" w:cs="Times New Roman"/>
          <w:b/>
          <w:bCs/>
          <w:spacing w:val="-1"/>
        </w:rPr>
        <w:t>Wellbeing</w:t>
      </w:r>
    </w:p>
    <w:p>
      <w:pPr>
        <w:ind w:left="450"/>
        <w:rPr>
          <w:rFonts w:ascii="Times New Roman" w:hAnsi="Times New Roman" w:cs="Times New Roman"/>
          <w:color w:val="000000"/>
        </w:rPr>
      </w:pPr>
      <w:r>
        <w:rPr>
          <w:rFonts w:ascii="Times New Roman" w:hAnsi="Times New Roman" w:cs="Times New Roman"/>
          <w:color w:val="000000"/>
        </w:rPr>
        <w:t xml:space="preserve">GWC is committed to supporting the physical and mental health and wellbeing of all of our students.  If you or another student you know needs support, please do not hesitate to use the following resources:  </w:t>
      </w:r>
    </w:p>
    <w:p>
      <w:pPr>
        <w:rPr>
          <w:rFonts w:ascii="Times New Roman" w:hAnsi="Times New Roman" w:cs="Times New Roman"/>
          <w:color w:val="000000"/>
          <w:sz w:val="12"/>
          <w:szCs w:val="12"/>
        </w:rPr>
      </w:pPr>
    </w:p>
    <w:p>
      <w:pPr>
        <w:widowControl/>
        <w:numPr>
          <w:ilvl w:val="0"/>
          <w:numId w:val="17"/>
        </w:numPr>
        <w:spacing w:after="200"/>
        <w:ind w:left="1080"/>
        <w:contextualSpacing/>
        <w:rPr>
          <w:rFonts w:ascii="Times New Roman" w:hAnsi="Times New Roman" w:cs="Times New Roman"/>
          <w:color w:val="000000"/>
        </w:rPr>
      </w:pPr>
      <w:r>
        <w:rPr>
          <w:rFonts w:ascii="Times New Roman" w:hAnsi="Times New Roman" w:cs="Times New Roman"/>
          <w:b/>
          <w:bCs/>
          <w:color w:val="000000"/>
          <w:u w:val="single"/>
        </w:rPr>
        <w:t>Physical and Mental Health Services</w:t>
      </w:r>
      <w:r>
        <w:rPr>
          <w:rFonts w:ascii="Times New Roman" w:hAnsi="Times New Roman" w:cs="Times New Roman"/>
          <w:b/>
          <w:bCs/>
          <w:color w:val="000000"/>
        </w:rPr>
        <w:t>:</w:t>
      </w:r>
      <w:r>
        <w:rPr>
          <w:rFonts w:ascii="Times New Roman" w:hAnsi="Times New Roman" w:cs="Times New Roman"/>
          <w:color w:val="000000"/>
        </w:rPr>
        <w:t xml:space="preserve"> Current GWC students may receive free or very low-cost physical and mental health care at the Student Health Center, which is located in the Nursing and Health Services building. Please check the Student Health Center website, </w:t>
      </w:r>
      <w:hyperlink r:id="rId17" w:history="1">
        <w:r>
          <w:rPr>
            <w:rFonts w:ascii="Times New Roman" w:hAnsi="Times New Roman" w:cs="Times New Roman"/>
            <w:color w:val="0000FF"/>
            <w:u w:val="single"/>
          </w:rPr>
          <w:t>http://www.goldenwestcollege.edu/student-health-center</w:t>
        </w:r>
      </w:hyperlink>
      <w:r>
        <w:rPr>
          <w:rFonts w:ascii="Times New Roman" w:hAnsi="Times New Roman" w:cs="Times New Roman"/>
          <w:color w:val="000000"/>
        </w:rPr>
        <w:t xml:space="preserve">, or call for an appointment or more information: 714-895-8379.  </w:t>
      </w:r>
    </w:p>
    <w:p>
      <w:pPr>
        <w:widowControl/>
        <w:spacing w:after="200"/>
        <w:ind w:left="1080" w:hanging="360"/>
        <w:contextualSpacing/>
        <w:rPr>
          <w:rFonts w:ascii="Times New Roman" w:hAnsi="Times New Roman" w:cs="Times New Roman"/>
          <w:color w:val="000000"/>
          <w:sz w:val="12"/>
          <w:szCs w:val="12"/>
        </w:rPr>
      </w:pPr>
    </w:p>
    <w:p>
      <w:pPr>
        <w:widowControl/>
        <w:numPr>
          <w:ilvl w:val="0"/>
          <w:numId w:val="17"/>
        </w:numPr>
        <w:spacing w:after="200"/>
        <w:ind w:left="1080"/>
        <w:contextualSpacing/>
        <w:rPr>
          <w:rFonts w:ascii="Times New Roman" w:hAnsi="Times New Roman" w:cs="Times New Roman"/>
        </w:rPr>
      </w:pPr>
      <w:r>
        <w:rPr>
          <w:rFonts w:ascii="Times New Roman" w:hAnsi="Times New Roman" w:cs="Times New Roman"/>
          <w:b/>
          <w:bCs/>
          <w:color w:val="000000"/>
          <w:u w:val="single"/>
        </w:rPr>
        <w:t>Food Security</w:t>
      </w:r>
      <w:r>
        <w:rPr>
          <w:rFonts w:ascii="Times New Roman" w:hAnsi="Times New Roman" w:cs="Times New Roman"/>
          <w:b/>
          <w:bCs/>
          <w:color w:val="000000"/>
        </w:rPr>
        <w:t>:</w:t>
      </w:r>
      <w:r>
        <w:rPr>
          <w:rFonts w:ascii="Times New Roman" w:hAnsi="Times New Roman" w:cs="Times New Roman"/>
          <w:color w:val="000000"/>
        </w:rPr>
        <w:t xml:space="preserve"> GWC also makes an effort to provide food, toiletries, and other necessities for currently enrolled GWC students who are in need.  The Stand, GWC’s on-campus food pantry, is located in Forum 2, Rooms 103/104.  The Rack, GWC’s on-campus clothing resource, is located in the same space.  Check the GWC Student Equity website, </w:t>
      </w:r>
      <w:hyperlink r:id="rId18" w:history="1">
        <w:r>
          <w:rPr>
            <w:rFonts w:ascii="Times New Roman" w:hAnsi="Times New Roman" w:cs="Times New Roman"/>
            <w:color w:val="0000FF"/>
            <w:u w:val="single"/>
          </w:rPr>
          <w:t>www.goldenwestcollege.edu/student-equity</w:t>
        </w:r>
      </w:hyperlink>
      <w:r>
        <w:rPr>
          <w:rFonts w:ascii="Times New Roman" w:hAnsi="Times New Roman" w:cs="Times New Roman"/>
          <w:color w:val="0000FF"/>
          <w:u w:val="single"/>
        </w:rPr>
        <w:t>/</w:t>
      </w:r>
      <w:r>
        <w:rPr>
          <w:rFonts w:ascii="Times New Roman" w:hAnsi="Times New Roman" w:cs="Times New Roman"/>
          <w:color w:val="000000"/>
        </w:rPr>
        <w:t xml:space="preserve">, for hours of operation.  For additional information, please contact the GWC Student Equity Office at 714-892-7711 ext. 55306. </w:t>
      </w:r>
      <w:bookmarkStart w:id="0" w:name="_Hlk14094023"/>
    </w:p>
    <w:p>
      <w:pPr>
        <w:widowControl/>
        <w:spacing w:after="200"/>
        <w:ind w:left="1080" w:hanging="360"/>
        <w:contextualSpacing/>
        <w:rPr>
          <w:rFonts w:ascii="Times New Roman" w:hAnsi="Times New Roman" w:cs="Times New Roman"/>
          <w:sz w:val="12"/>
          <w:szCs w:val="12"/>
        </w:rPr>
      </w:pPr>
    </w:p>
    <w:p>
      <w:pPr>
        <w:widowControl/>
        <w:numPr>
          <w:ilvl w:val="0"/>
          <w:numId w:val="17"/>
        </w:numPr>
        <w:spacing w:after="200"/>
        <w:ind w:left="1080"/>
        <w:contextualSpacing/>
        <w:rPr>
          <w:rFonts w:ascii="Times New Roman" w:hAnsi="Times New Roman" w:cs="Times New Roman"/>
        </w:rPr>
      </w:pPr>
      <w:r>
        <w:rPr>
          <w:rFonts w:ascii="Times New Roman" w:hAnsi="Times New Roman" w:cs="Times New Roman"/>
          <w:b/>
          <w:bCs/>
          <w:u w:val="single"/>
        </w:rPr>
        <w:t>Housing Security</w:t>
      </w:r>
      <w:r>
        <w:rPr>
          <w:rFonts w:ascii="Times New Roman" w:hAnsi="Times New Roman" w:cs="Times New Roman"/>
          <w:b/>
          <w:bCs/>
        </w:rPr>
        <w:t>:</w:t>
      </w:r>
      <w:r>
        <w:rPr>
          <w:rFonts w:ascii="Times New Roman" w:hAnsi="Times New Roman" w:cs="Times New Roman"/>
        </w:rPr>
        <w:t xml:space="preserve"> If you are housing insecure, please contact GWC’s Homeless Liaison, Andrea Garcia, at </w:t>
      </w:r>
      <w:hyperlink r:id="rId19" w:history="1">
        <w:r>
          <w:rPr>
            <w:rStyle w:val="Hyperlink"/>
            <w:rFonts w:ascii="Times New Roman" w:hAnsi="Times New Roman" w:cs="Times New Roman"/>
          </w:rPr>
          <w:t>agarcia@gwc.cccd.edu</w:t>
        </w:r>
      </w:hyperlink>
      <w:r>
        <w:rPr>
          <w:rFonts w:ascii="Times New Roman" w:hAnsi="Times New Roman" w:cs="Times New Roman"/>
        </w:rPr>
        <w:t xml:space="preserve"> or 714-892-7711 ext. 55107. Andrea will meet with you in a safe and confidential environment and recommend beneficial programs, services, and resources. </w:t>
      </w:r>
    </w:p>
    <w:bookmarkEnd w:id="0"/>
    <w:p>
      <w:pPr>
        <w:spacing w:before="2"/>
        <w:ind w:hanging="460"/>
        <w:rPr>
          <w:rFonts w:ascii="Times New Roman" w:eastAsia="Calibri" w:hAnsi="Times New Roman" w:cs="Times New Roman"/>
        </w:rPr>
      </w:pPr>
    </w:p>
    <w:p>
      <w:pPr>
        <w:pStyle w:val="BodyText"/>
        <w:numPr>
          <w:ilvl w:val="0"/>
          <w:numId w:val="1"/>
        </w:numPr>
        <w:tabs>
          <w:tab w:val="left" w:pos="461"/>
        </w:tabs>
        <w:spacing w:before="60"/>
        <w:ind w:left="460" w:hanging="460"/>
        <w:rPr>
          <w:rFonts w:ascii="Times New Roman" w:hAnsi="Times New Roman" w:cs="Times New Roman"/>
          <w:b/>
          <w:bCs/>
        </w:rPr>
      </w:pPr>
      <w:r>
        <w:rPr>
          <w:rFonts w:ascii="Times New Roman" w:hAnsi="Times New Roman" w:cs="Times New Roman"/>
          <w:b/>
          <w:bCs/>
          <w:spacing w:val="-1"/>
        </w:rPr>
        <w:t>Intoxication</w:t>
      </w:r>
    </w:p>
    <w:p>
      <w:pPr>
        <w:ind w:left="450"/>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 success is our top priority.  It is unacceptable to be intoxicated or under the influence during class, and it certainly will not contribute to your academic success.  Since it is illegal, by California state law and District policy to have alcohol, marijuana, or other drugs on campus and it is prohibited to drive while under the influence, there is </w:t>
      </w:r>
      <w:r>
        <w:rPr>
          <w:rFonts w:ascii="Times New Roman" w:eastAsia="Times New Roman" w:hAnsi="Times New Roman" w:cs="Times New Roman"/>
          <w:color w:val="000000"/>
          <w:u w:val="single"/>
        </w:rPr>
        <w:t>no acceptable excuse for on-campus intoxication</w:t>
      </w:r>
      <w:r>
        <w:rPr>
          <w:rFonts w:ascii="Times New Roman" w:eastAsia="Times New Roman" w:hAnsi="Times New Roman" w:cs="Times New Roman"/>
          <w:color w:val="000000"/>
        </w:rPr>
        <w:t>.  **  In order to maintain a classroom climate that fosters student success, anyone suspected of being under the influence of drugs or alcohol will be asked to leave class immediately.  Signs may include slurred speech, sleeping in class, odor of alcohol or marijuana, red or glassy eyes, stumbling.</w:t>
      </w:r>
    </w:p>
    <w:p>
      <w:pPr>
        <w:rPr>
          <w:rFonts w:ascii="Times New Roman" w:eastAsia="Times New Roman" w:hAnsi="Times New Roman" w:cs="Times New Roman"/>
          <w:color w:val="000000"/>
          <w:sz w:val="12"/>
          <w:szCs w:val="12"/>
        </w:rPr>
      </w:pPr>
    </w:p>
    <w:p>
      <w:pPr>
        <w:pStyle w:val="BodyText"/>
        <w:tabs>
          <w:tab w:val="left" w:pos="820"/>
        </w:tabs>
        <w:spacing w:line="239" w:lineRule="auto"/>
        <w:ind w:left="480" w:right="196" w:firstLine="0"/>
        <w:rPr>
          <w:rFonts w:ascii="Times New Roman" w:eastAsia="Times New Roman" w:hAnsi="Times New Roman" w:cs="Times New Roman"/>
          <w:color w:val="000000"/>
        </w:rPr>
      </w:pPr>
      <w:r>
        <w:rPr>
          <w:rFonts w:ascii="Times New Roman" w:eastAsia="Times New Roman" w:hAnsi="Times New Roman" w:cs="Times New Roman"/>
          <w:color w:val="000000"/>
        </w:rPr>
        <w:t>** Additional for labs: The safety of everyone is crucial, and anyone who is intoxicated or under the influence puts us all at risk.</w:t>
      </w:r>
    </w:p>
    <w:p>
      <w:pPr>
        <w:pStyle w:val="BodyText"/>
        <w:tabs>
          <w:tab w:val="left" w:pos="820"/>
        </w:tabs>
        <w:spacing w:line="239" w:lineRule="auto"/>
        <w:ind w:left="480" w:right="196" w:firstLine="0"/>
        <w:rPr>
          <w:rFonts w:ascii="Times New Roman" w:eastAsia="Times New Roman" w:hAnsi="Times New Roman" w:cs="Times New Roman"/>
          <w:color w:val="000000"/>
        </w:rPr>
      </w:pPr>
    </w:p>
    <w:p>
      <w:pPr>
        <w:pStyle w:val="BodyText"/>
        <w:tabs>
          <w:tab w:val="left" w:pos="820"/>
        </w:tabs>
        <w:spacing w:line="239" w:lineRule="auto"/>
        <w:ind w:left="480" w:right="196" w:firstLine="0"/>
        <w:rPr>
          <w:rFonts w:ascii="Times New Roman" w:eastAsia="Times New Roman" w:hAnsi="Times New Roman" w:cs="Times New Roman"/>
          <w:color w:val="000000"/>
        </w:rPr>
      </w:pPr>
    </w:p>
    <w:p>
      <w:pPr>
        <w:pStyle w:val="NoSpacing"/>
        <w:numPr>
          <w:ilvl w:val="0"/>
          <w:numId w:val="1"/>
        </w:numPr>
        <w:rPr>
          <w:rFonts w:ascii="Times New Roman" w:hAnsi="Times New Roman" w:cs="Times New Roman"/>
          <w:b/>
          <w:bCs/>
        </w:rPr>
      </w:pPr>
      <w:r>
        <w:rPr>
          <w:rFonts w:ascii="Times New Roman" w:hAnsi="Times New Roman" w:cs="Times New Roman"/>
          <w:b/>
          <w:bCs/>
        </w:rPr>
        <w:t>Responsible Employee Syllabus Language</w:t>
      </w:r>
    </w:p>
    <w:p>
      <w:pPr>
        <w:pStyle w:val="NoSpacing"/>
        <w:ind w:left="45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Because your health and safety are paramount to every member of the Golden West College family, the College has a policy that all Responsible Employees – your professors included – are </w:t>
      </w:r>
      <w:r>
        <w:rPr>
          <w:rFonts w:ascii="Times New Roman" w:eastAsia="Times New Roman" w:hAnsi="Times New Roman" w:cs="Times New Roman"/>
          <w:i/>
          <w:iCs/>
          <w:shd w:val="clear" w:color="auto" w:fill="FFFFFF"/>
        </w:rPr>
        <w:t>required</w:t>
      </w:r>
      <w:r>
        <w:rPr>
          <w:rFonts w:ascii="Times New Roman" w:eastAsia="Times New Roman" w:hAnsi="Times New Roman" w:cs="Times New Roman"/>
          <w:shd w:val="clear" w:color="auto" w:fill="FFFFFF"/>
        </w:rPr>
        <w:t> to file a formal report if we hear of any occurrences of gender-based (or sex-based) discrimination and harassment, including sexual harassment, retaliation, sexual misconduct, dating violence, domestic violence, and stalking.  If you disclose information relating to any of the aforementioned occurrences to me, or to any other employee on this campus (with the exception of licensed therapists in the </w:t>
      </w:r>
      <w:r>
        <w:rPr>
          <w:rFonts w:ascii="Times New Roman" w:eastAsia="Times New Roman" w:hAnsi="Times New Roman" w:cs="Times New Roman"/>
        </w:rPr>
        <w:t>GWC Student Health Center</w:t>
      </w:r>
      <w:r>
        <w:rPr>
          <w:rFonts w:ascii="Times New Roman" w:eastAsia="Times New Roman" w:hAnsi="Times New Roman" w:cs="Times New Roman"/>
          <w:shd w:val="clear" w:color="auto" w:fill="FFFFFF"/>
        </w:rPr>
        <w:t>), we are obligated to report your name, the name of the alleged perpetrator/s, and any other relevant information you provide. </w:t>
      </w:r>
    </w:p>
    <w:p>
      <w:pPr>
        <w:pStyle w:val="NoSpacing"/>
        <w:ind w:left="450" w:hanging="450"/>
        <w:rPr>
          <w:rFonts w:ascii="Times New Roman" w:eastAsia="Times New Roman" w:hAnsi="Times New Roman" w:cs="Times New Roman"/>
        </w:rPr>
      </w:pPr>
    </w:p>
    <w:p>
      <w:pPr>
        <w:pStyle w:val="NoSpacing"/>
        <w:ind w:left="45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The College absolutely encourages you to make a formal report to the Title IX coordinator, but we also respect survivors' and victims' rights to choose how to report their experiences.  Knowing that I am required to report the incident, you may feel more comfortable contacting one of the licensed therapists in the GWC Student Health Center.  They are trained to help survivors and victims of assault and are not required to report the incident to authorities.  </w:t>
      </w:r>
    </w:p>
    <w:p>
      <w:pPr>
        <w:pStyle w:val="NoSpacing"/>
        <w:ind w:left="450" w:hanging="450"/>
        <w:rPr>
          <w:rFonts w:ascii="Times New Roman" w:eastAsia="Times New Roman" w:hAnsi="Times New Roman" w:cs="Times New Roman"/>
        </w:rPr>
      </w:pPr>
    </w:p>
    <w:p>
      <w:pPr>
        <w:pStyle w:val="NoSpacing"/>
        <w:ind w:left="450"/>
        <w:rPr>
          <w:rFonts w:ascii="Times New Roman" w:hAnsi="Times New Roman" w:cs="Times New Roman"/>
          <w:color w:val="3D3D3D"/>
        </w:rPr>
      </w:pPr>
      <w:r>
        <w:rPr>
          <w:rFonts w:ascii="Times New Roman" w:eastAsia="Times New Roman" w:hAnsi="Times New Roman" w:cs="Times New Roman"/>
          <w:color w:val="3E3E3E"/>
          <w:shd w:val="clear" w:color="auto" w:fill="FFFFFF"/>
        </w:rPr>
        <w:t xml:space="preserve">You will find many links to sexual assault hotlines, resources, and awareness organizations in our class Canvas shell.  You can find additional information regarding confidential and non-confidential reporting </w:t>
      </w:r>
      <w:r>
        <w:rPr>
          <w:rFonts w:ascii="Times New Roman" w:eastAsia="Times New Roman" w:hAnsi="Times New Roman" w:cs="Times New Roman"/>
          <w:color w:val="3E3E3E"/>
          <w:shd w:val="clear" w:color="auto" w:fill="FFFFFF"/>
        </w:rPr>
        <w:lastRenderedPageBreak/>
        <w:t>options and on- and off-campus resources in the </w:t>
      </w:r>
      <w:r>
        <w:rPr>
          <w:rFonts w:ascii="Times New Roman" w:eastAsia="Times New Roman" w:hAnsi="Times New Roman" w:cs="Times New Roman"/>
          <w:color w:val="3E3E3E"/>
        </w:rPr>
        <w:t>Crisis Resources Live Binder</w:t>
      </w:r>
      <w:r>
        <w:rPr>
          <w:rFonts w:ascii="Times New Roman" w:eastAsia="Times New Roman" w:hAnsi="Times New Roman" w:cs="Times New Roman"/>
          <w:color w:val="3E3E3E"/>
          <w:shd w:val="clear" w:color="auto" w:fill="FFFFFF"/>
        </w:rPr>
        <w:t>. </w:t>
      </w:r>
      <w:r>
        <w:rPr>
          <w:rFonts w:ascii="Times New Roman" w:eastAsia="Times New Roman" w:hAnsi="Times New Roman" w:cs="Times New Roman"/>
          <w:color w:val="3E3E3E"/>
        </w:rPr>
        <w:t xml:space="preserve">To make a non-confidential report, </w:t>
      </w:r>
      <w:r>
        <w:rPr>
          <w:rFonts w:ascii="Times New Roman" w:hAnsi="Times New Roman" w:cs="Times New Roman"/>
          <w:color w:val="3D3D3D"/>
        </w:rPr>
        <w:t xml:space="preserve">you may also contact the College's Title IX Coordinator/Dean of Students, Carla Martinez, at </w:t>
      </w:r>
      <w:hyperlink r:id="rId20" w:history="1">
        <w:r>
          <w:rPr>
            <w:rStyle w:val="Hyperlink"/>
            <w:rFonts w:ascii="Times New Roman" w:hAnsi="Times New Roman" w:cs="Times New Roman"/>
          </w:rPr>
          <w:t>cmartinez@gwc.cccd.edu</w:t>
        </w:r>
      </w:hyperlink>
      <w:r>
        <w:rPr>
          <w:rFonts w:ascii="Times New Roman" w:hAnsi="Times New Roman" w:cs="Times New Roman"/>
          <w:color w:val="0000FF"/>
        </w:rPr>
        <w:t xml:space="preserve"> </w:t>
      </w:r>
      <w:r>
        <w:rPr>
          <w:rFonts w:ascii="Times New Roman" w:hAnsi="Times New Roman" w:cs="Times New Roman"/>
          <w:color w:val="3D3D3D"/>
        </w:rPr>
        <w:t>or (714) 895-8781.</w:t>
      </w:r>
    </w:p>
    <w:p>
      <w:pPr>
        <w:pStyle w:val="ListParagraph"/>
        <w:ind w:left="480"/>
        <w:rPr>
          <w:rFonts w:ascii="Times New Roman" w:eastAsia="Times New Roman" w:hAnsi="Times New Roman" w:cs="Times New Roman"/>
          <w:color w:val="000000"/>
        </w:rPr>
      </w:pPr>
    </w:p>
    <w:p>
      <w:pPr>
        <w:pStyle w:val="ListParagraph"/>
        <w:ind w:left="480"/>
        <w:rPr>
          <w:rFonts w:ascii="Times New Roman" w:eastAsia="Times New Roman" w:hAnsi="Times New Roman" w:cs="Times New Roman"/>
          <w:color w:val="000000"/>
        </w:rPr>
      </w:pPr>
    </w:p>
    <w:p>
      <w:pPr>
        <w:pStyle w:val="BodyText"/>
        <w:numPr>
          <w:ilvl w:val="0"/>
          <w:numId w:val="1"/>
        </w:numPr>
        <w:tabs>
          <w:tab w:val="left" w:pos="461"/>
        </w:tabs>
        <w:ind w:left="461" w:hanging="460"/>
        <w:contextualSpacing/>
        <w:rPr>
          <w:rFonts w:ascii="Times New Roman" w:hAnsi="Times New Roman" w:cs="Times New Roman"/>
          <w:b/>
          <w:bCs/>
        </w:rPr>
      </w:pPr>
      <w:r>
        <w:rPr>
          <w:rFonts w:ascii="Times New Roman" w:hAnsi="Times New Roman" w:cs="Times New Roman"/>
          <w:b/>
          <w:bCs/>
        </w:rPr>
        <w:t>Safety</w:t>
      </w:r>
    </w:p>
    <w:p>
      <w:pPr>
        <w:pStyle w:val="paragraph"/>
        <w:spacing w:before="0" w:beforeAutospacing="0" w:after="0" w:afterAutospacing="0"/>
        <w:ind w:left="450"/>
        <w:textAlignment w:val="baseline"/>
        <w:rPr>
          <w:sz w:val="22"/>
          <w:szCs w:val="22"/>
        </w:rPr>
      </w:pPr>
      <w:r>
        <w:rPr>
          <w:sz w:val="22"/>
          <w:szCs w:val="22"/>
        </w:rPr>
        <w:t>Safety is vital the well-being of our campus community and maintaining a safe and secure learning environment is imperative to achieve our educational goals. In general, you should follow the guidance of an authority figure (such as a faculty member or other college/district employee) during an emergency, as they have received relevant training on what to do in the various situations that may arise.</w:t>
      </w:r>
    </w:p>
    <w:p>
      <w:pPr>
        <w:pStyle w:val="paragraph"/>
        <w:spacing w:before="0" w:beforeAutospacing="0" w:after="0" w:afterAutospacing="0"/>
        <w:ind w:left="450"/>
        <w:textAlignment w:val="baseline"/>
        <w:rPr>
          <w:sz w:val="22"/>
          <w:szCs w:val="22"/>
        </w:rPr>
      </w:pPr>
    </w:p>
    <w:p>
      <w:pPr>
        <w:ind w:left="450"/>
        <w:rPr>
          <w:rFonts w:ascii="Times New Roman" w:hAnsi="Times New Roman" w:cs="Times New Roman"/>
        </w:rPr>
      </w:pPr>
      <w:r>
        <w:rPr>
          <w:rFonts w:ascii="Times New Roman" w:hAnsi="Times New Roman" w:cs="Times New Roman"/>
        </w:rPr>
        <w:t xml:space="preserve">You should also be familiar with the campus emergency and safety information, which can be found at the </w:t>
      </w:r>
      <w:hyperlink r:id="rId21" w:history="1">
        <w:r>
          <w:rPr>
            <w:rStyle w:val="Hyperlink"/>
            <w:rFonts w:ascii="Times New Roman" w:hAnsi="Times New Roman" w:cs="Times New Roman"/>
          </w:rPr>
          <w:t>Office of Campus Safety</w:t>
        </w:r>
      </w:hyperlink>
      <w:r>
        <w:rPr>
          <w:rFonts w:ascii="Times New Roman" w:hAnsi="Times New Roman" w:cs="Times New Roman"/>
        </w:rPr>
        <w:t xml:space="preserve"> and the </w:t>
      </w:r>
      <w:hyperlink r:id="rId22" w:history="1">
        <w:r>
          <w:rPr>
            <w:rStyle w:val="Hyperlink"/>
            <w:rFonts w:ascii="Times New Roman" w:hAnsi="Times New Roman" w:cs="Times New Roman"/>
          </w:rPr>
          <w:t>Emergency Procedures</w:t>
        </w:r>
      </w:hyperlink>
      <w:r>
        <w:rPr>
          <w:rFonts w:ascii="Times New Roman" w:hAnsi="Times New Roman" w:cs="Times New Roman"/>
        </w:rPr>
        <w:t xml:space="preserve">, and contain detailed information on what to do during events like earthquakes, fires, active shooters, and other emergencies. </w:t>
      </w:r>
    </w:p>
    <w:p>
      <w:pPr>
        <w:ind w:left="450"/>
        <w:rPr>
          <w:rFonts w:ascii="Times New Roman" w:hAnsi="Times New Roman" w:cs="Times New Roman"/>
        </w:rPr>
      </w:pPr>
    </w:p>
    <w:p>
      <w:pPr>
        <w:ind w:left="450"/>
        <w:rPr>
          <w:rFonts w:ascii="Times New Roman" w:hAnsi="Times New Roman" w:cs="Times New Roman"/>
        </w:rPr>
      </w:pPr>
      <w:r>
        <w:rPr>
          <w:rFonts w:ascii="Times New Roman" w:hAnsi="Times New Roman" w:cs="Times New Roman"/>
        </w:rPr>
        <w:t>For on-campus emergencies, call 714-895-8999 (x58999 from a campus phone) or dial 911. All campus phones have been programmed with a single button to call Campus Safety. You may also use one of the blue emergency poles on campus.</w:t>
      </w:r>
    </w:p>
    <w:p>
      <w:pPr>
        <w:ind w:left="450"/>
        <w:rPr>
          <w:rFonts w:ascii="Times New Roman" w:hAnsi="Times New Roman" w:cs="Times New Roman"/>
        </w:rPr>
      </w:pPr>
    </w:p>
    <w:p>
      <w:pPr>
        <w:ind w:left="450"/>
        <w:rPr>
          <w:rFonts w:ascii="Times New Roman" w:hAnsi="Times New Roman" w:cs="Times New Roman"/>
        </w:rPr>
      </w:pPr>
      <w:r>
        <w:rPr>
          <w:rFonts w:ascii="Times New Roman" w:hAnsi="Times New Roman" w:cs="Times New Roman"/>
        </w:rPr>
        <w:t xml:space="preserve">Should conflict occur on-campus, it is helpful to practice de-escalation techniques. These include active listening, being empathetic and non-judgmental, respecting personal space, keeping a neutral tone, and awareness of body language. </w:t>
      </w:r>
    </w:p>
    <w:p>
      <w:pPr>
        <w:pStyle w:val="BodyText"/>
        <w:tabs>
          <w:tab w:val="left" w:pos="461"/>
        </w:tabs>
        <w:ind w:left="461" w:firstLine="0"/>
        <w:contextualSpacing/>
        <w:rPr>
          <w:rFonts w:ascii="Times New Roman" w:hAnsi="Times New Roman" w:cs="Times New Roman"/>
        </w:rPr>
      </w:pPr>
    </w:p>
    <w:p>
      <w:pPr>
        <w:pStyle w:val="BodyText"/>
        <w:numPr>
          <w:ilvl w:val="0"/>
          <w:numId w:val="1"/>
        </w:numPr>
        <w:tabs>
          <w:tab w:val="left" w:pos="461"/>
        </w:tabs>
        <w:spacing w:before="147"/>
        <w:ind w:left="460" w:hanging="460"/>
        <w:rPr>
          <w:rStyle w:val="Hyperlink"/>
          <w:rFonts w:ascii="Times New Roman" w:hAnsi="Times New Roman" w:cs="Times New Roman"/>
          <w:color w:val="auto"/>
          <w:u w:val="none"/>
        </w:rPr>
      </w:pPr>
      <w:r>
        <w:rPr>
          <w:rFonts w:ascii="Times New Roman" w:hAnsi="Times New Roman" w:cs="Times New Roman"/>
          <w:b/>
          <w:bCs/>
          <w:spacing w:val="-1"/>
        </w:rPr>
        <w:t>Student</w:t>
      </w:r>
      <w:r>
        <w:rPr>
          <w:rFonts w:ascii="Times New Roman" w:hAnsi="Times New Roman" w:cs="Times New Roman"/>
          <w:b/>
          <w:bCs/>
          <w:spacing w:val="1"/>
        </w:rPr>
        <w:t xml:space="preserve"> </w:t>
      </w:r>
      <w:r>
        <w:rPr>
          <w:rFonts w:ascii="Times New Roman" w:hAnsi="Times New Roman" w:cs="Times New Roman"/>
          <w:b/>
          <w:bCs/>
          <w:spacing w:val="-1"/>
        </w:rPr>
        <w:t>Support</w:t>
      </w:r>
      <w:r>
        <w:rPr>
          <w:rFonts w:ascii="Times New Roman" w:hAnsi="Times New Roman" w:cs="Times New Roman"/>
          <w:b/>
          <w:bCs/>
          <w:spacing w:val="1"/>
        </w:rPr>
        <w:t xml:space="preserve"> </w:t>
      </w:r>
      <w:r>
        <w:rPr>
          <w:rFonts w:ascii="Times New Roman" w:hAnsi="Times New Roman" w:cs="Times New Roman"/>
          <w:b/>
          <w:bCs/>
          <w:spacing w:val="-1"/>
        </w:rPr>
        <w:t>Services:</w:t>
      </w:r>
      <w:r>
        <w:rPr>
          <w:rFonts w:ascii="Times New Roman" w:hAnsi="Times New Roman" w:cs="Times New Roman"/>
          <w:spacing w:val="46"/>
        </w:rPr>
        <w:t xml:space="preserve"> </w:t>
      </w:r>
      <w:r>
        <w:t>https://www.goldenwestcollege.edu/asc/index.html</w:t>
      </w:r>
    </w:p>
    <w:p>
      <w:pPr>
        <w:pStyle w:val="NoSpacing"/>
        <w:numPr>
          <w:ilvl w:val="0"/>
          <w:numId w:val="5"/>
        </w:numPr>
        <w:ind w:left="1080"/>
        <w:rPr>
          <w:rFonts w:ascii="Times New Roman" w:hAnsi="Times New Roman" w:cs="Times New Roman"/>
        </w:rPr>
      </w:pPr>
      <w:r>
        <w:rPr>
          <w:rFonts w:ascii="Times New Roman" w:hAnsi="Times New Roman" w:cs="Times New Roman"/>
        </w:rPr>
        <w:t>Academic Success Center</w:t>
      </w:r>
    </w:p>
    <w:p>
      <w:pPr>
        <w:pStyle w:val="NoSpacing"/>
        <w:numPr>
          <w:ilvl w:val="0"/>
          <w:numId w:val="5"/>
        </w:numPr>
        <w:ind w:left="1080"/>
        <w:rPr>
          <w:rFonts w:ascii="Times New Roman" w:hAnsi="Times New Roman" w:cs="Times New Roman"/>
        </w:rPr>
      </w:pPr>
      <w:r>
        <w:rPr>
          <w:rFonts w:ascii="Times New Roman" w:hAnsi="Times New Roman" w:cs="Times New Roman"/>
        </w:rPr>
        <w:t>Tutorial and Learning Center</w:t>
      </w:r>
    </w:p>
    <w:p>
      <w:pPr>
        <w:pStyle w:val="NoSpacing"/>
        <w:numPr>
          <w:ilvl w:val="0"/>
          <w:numId w:val="5"/>
        </w:numPr>
        <w:ind w:left="1080"/>
        <w:rPr>
          <w:rFonts w:ascii="Times New Roman" w:hAnsi="Times New Roman" w:cs="Times New Roman"/>
        </w:rPr>
      </w:pPr>
      <w:r>
        <w:rPr>
          <w:rFonts w:ascii="Times New Roman" w:hAnsi="Times New Roman" w:cs="Times New Roman"/>
        </w:rPr>
        <w:t>Student Computer Center</w:t>
      </w:r>
    </w:p>
    <w:p>
      <w:pPr>
        <w:pStyle w:val="NoSpacing"/>
        <w:numPr>
          <w:ilvl w:val="0"/>
          <w:numId w:val="5"/>
        </w:numPr>
        <w:ind w:left="1080"/>
        <w:rPr>
          <w:rFonts w:ascii="Times New Roman" w:hAnsi="Times New Roman" w:cs="Times New Roman"/>
        </w:rPr>
      </w:pPr>
      <w:r>
        <w:rPr>
          <w:rFonts w:ascii="Times New Roman" w:hAnsi="Times New Roman" w:cs="Times New Roman"/>
        </w:rPr>
        <w:t>Writing and Reading Center</w:t>
      </w:r>
    </w:p>
    <w:p>
      <w:pPr>
        <w:pStyle w:val="NoSpacing"/>
        <w:numPr>
          <w:ilvl w:val="0"/>
          <w:numId w:val="5"/>
        </w:numPr>
        <w:ind w:left="1080"/>
        <w:rPr>
          <w:rFonts w:ascii="Times New Roman" w:hAnsi="Times New Roman" w:cs="Times New Roman"/>
        </w:rPr>
      </w:pPr>
      <w:r>
        <w:rPr>
          <w:rFonts w:ascii="Times New Roman" w:hAnsi="Times New Roman" w:cs="Times New Roman"/>
        </w:rPr>
        <w:t>Embedded Tutoring Program</w:t>
      </w:r>
    </w:p>
    <w:p>
      <w:pPr>
        <w:pStyle w:val="NoSpacing"/>
        <w:numPr>
          <w:ilvl w:val="0"/>
          <w:numId w:val="5"/>
        </w:numPr>
        <w:ind w:left="1080"/>
        <w:rPr>
          <w:rFonts w:ascii="Times New Roman" w:hAnsi="Times New Roman" w:cs="Times New Roman"/>
        </w:rPr>
      </w:pPr>
      <w:r>
        <w:rPr>
          <w:rFonts w:ascii="Times New Roman" w:hAnsi="Times New Roman" w:cs="Times New Roman"/>
        </w:rPr>
        <w:t>Job Opportunities</w:t>
      </w:r>
    </w:p>
    <w:p>
      <w:pPr>
        <w:pStyle w:val="NoSpacing"/>
        <w:numPr>
          <w:ilvl w:val="0"/>
          <w:numId w:val="5"/>
        </w:numPr>
        <w:ind w:left="1080"/>
        <w:rPr>
          <w:rFonts w:ascii="Times New Roman" w:hAnsi="Times New Roman" w:cs="Times New Roman"/>
        </w:rPr>
      </w:pPr>
      <w:r>
        <w:rPr>
          <w:rFonts w:ascii="Times New Roman" w:hAnsi="Times New Roman" w:cs="Times New Roman"/>
        </w:rPr>
        <w:t>Computer Usage</w:t>
      </w:r>
    </w:p>
    <w:p>
      <w:pPr>
        <w:spacing w:before="1"/>
        <w:rPr>
          <w:rFonts w:ascii="Times New Roman" w:eastAsia="Calibri" w:hAnsi="Times New Roman" w:cs="Times New Roman"/>
        </w:rPr>
      </w:pPr>
    </w:p>
    <w:p>
      <w:pPr>
        <w:pStyle w:val="BodyText"/>
        <w:numPr>
          <w:ilvl w:val="0"/>
          <w:numId w:val="1"/>
        </w:numPr>
        <w:tabs>
          <w:tab w:val="left" w:pos="461"/>
        </w:tabs>
        <w:ind w:left="460" w:hanging="460"/>
        <w:rPr>
          <w:rFonts w:ascii="Times New Roman" w:hAnsi="Times New Roman" w:cs="Times New Roman"/>
        </w:rPr>
      </w:pPr>
      <w:r>
        <w:rPr>
          <w:rFonts w:ascii="Times New Roman" w:hAnsi="Times New Roman" w:cs="Times New Roman"/>
          <w:b/>
          <w:bCs/>
          <w:spacing w:val="-1"/>
        </w:rPr>
        <w:t>College</w:t>
      </w:r>
      <w:r>
        <w:rPr>
          <w:rFonts w:ascii="Times New Roman" w:hAnsi="Times New Roman" w:cs="Times New Roman"/>
          <w:b/>
          <w:bCs/>
          <w:spacing w:val="-2"/>
        </w:rPr>
        <w:t xml:space="preserve"> </w:t>
      </w:r>
      <w:r>
        <w:rPr>
          <w:rFonts w:ascii="Times New Roman" w:hAnsi="Times New Roman" w:cs="Times New Roman"/>
          <w:b/>
          <w:bCs/>
          <w:spacing w:val="-1"/>
        </w:rPr>
        <w:t>Catalog:</w:t>
      </w:r>
      <w:r>
        <w:rPr>
          <w:rFonts w:ascii="Times New Roman" w:hAnsi="Times New Roman" w:cs="Times New Roman"/>
          <w:spacing w:val="49"/>
        </w:rPr>
        <w:t xml:space="preserve"> </w:t>
      </w:r>
      <w:hyperlink r:id="rId23">
        <w:r>
          <w:rPr>
            <w:rFonts w:ascii="Times New Roman" w:hAnsi="Times New Roman" w:cs="Times New Roman"/>
            <w:color w:val="0000FF"/>
            <w:spacing w:val="-1"/>
            <w:u w:val="single" w:color="0000FF"/>
          </w:rPr>
          <w:t>http://www.goldenwestcollege.edu/catalog/</w:t>
        </w:r>
      </w:hyperlink>
    </w:p>
    <w:p>
      <w:pPr>
        <w:pStyle w:val="BodyText"/>
        <w:numPr>
          <w:ilvl w:val="0"/>
          <w:numId w:val="1"/>
        </w:numPr>
        <w:tabs>
          <w:tab w:val="left" w:pos="461"/>
        </w:tabs>
        <w:spacing w:before="147"/>
        <w:ind w:left="460" w:hanging="460"/>
        <w:rPr>
          <w:rFonts w:ascii="Times New Roman" w:hAnsi="Times New Roman" w:cs="Times New Roman"/>
          <w:b/>
          <w:bCs/>
        </w:rPr>
      </w:pPr>
      <w:r>
        <w:rPr>
          <w:rFonts w:ascii="Times New Roman" w:hAnsi="Times New Roman" w:cs="Times New Roman"/>
          <w:b/>
          <w:bCs/>
          <w:spacing w:val="-1"/>
        </w:rPr>
        <w:t>Emergency Procedures</w:t>
      </w:r>
    </w:p>
    <w:p>
      <w:pPr>
        <w:pStyle w:val="BodyText"/>
        <w:numPr>
          <w:ilvl w:val="0"/>
          <w:numId w:val="1"/>
        </w:numPr>
        <w:tabs>
          <w:tab w:val="left" w:pos="461"/>
        </w:tabs>
        <w:spacing w:before="147"/>
        <w:ind w:left="460" w:hanging="460"/>
        <w:rPr>
          <w:rFonts w:ascii="Times New Roman" w:hAnsi="Times New Roman" w:cs="Times New Roman"/>
        </w:rPr>
      </w:pPr>
      <w:r>
        <w:rPr>
          <w:rFonts w:ascii="Times New Roman" w:hAnsi="Times New Roman" w:cs="Times New Roman"/>
          <w:b/>
          <w:bCs/>
          <w:spacing w:val="-1"/>
        </w:rPr>
        <w:t>Campus</w:t>
      </w:r>
      <w:r>
        <w:rPr>
          <w:rFonts w:ascii="Times New Roman" w:hAnsi="Times New Roman" w:cs="Times New Roman"/>
          <w:b/>
          <w:bCs/>
        </w:rPr>
        <w:t xml:space="preserve"> </w:t>
      </w:r>
      <w:r>
        <w:rPr>
          <w:rFonts w:ascii="Times New Roman" w:hAnsi="Times New Roman" w:cs="Times New Roman"/>
          <w:b/>
          <w:bCs/>
          <w:spacing w:val="-1"/>
        </w:rPr>
        <w:t>Emergency Information:</w:t>
      </w:r>
      <w:r>
        <w:rPr>
          <w:rFonts w:ascii="Times New Roman" w:hAnsi="Times New Roman" w:cs="Times New Roman"/>
          <w:spacing w:val="48"/>
        </w:rPr>
        <w:t xml:space="preserve"> </w:t>
      </w:r>
      <w:r>
        <w:rPr>
          <w:rFonts w:ascii="Times New Roman" w:hAnsi="Times New Roman" w:cs="Times New Roman"/>
          <w:spacing w:val="-2"/>
        </w:rPr>
        <w:t>714/895-8999</w:t>
      </w:r>
    </w:p>
    <w:p>
      <w:pPr>
        <w:pStyle w:val="BodyText"/>
        <w:numPr>
          <w:ilvl w:val="0"/>
          <w:numId w:val="1"/>
        </w:numPr>
        <w:spacing w:before="144"/>
        <w:ind w:left="450" w:hanging="450"/>
        <w:rPr>
          <w:rFonts w:ascii="Times New Roman" w:hAnsi="Times New Roman" w:cs="Times New Roman"/>
        </w:rPr>
      </w:pPr>
      <w:r>
        <w:rPr>
          <w:rFonts w:ascii="Times New Roman" w:hAnsi="Times New Roman" w:cs="Times New Roman"/>
          <w:b/>
          <w:bCs/>
          <w:spacing w:val="-1"/>
        </w:rPr>
        <w:t>Title</w:t>
      </w:r>
      <w:r>
        <w:rPr>
          <w:rFonts w:ascii="Times New Roman" w:hAnsi="Times New Roman" w:cs="Times New Roman"/>
          <w:b/>
          <w:bCs/>
          <w:spacing w:val="1"/>
        </w:rPr>
        <w:t xml:space="preserve"> </w:t>
      </w:r>
      <w:r>
        <w:rPr>
          <w:rFonts w:ascii="Times New Roman" w:hAnsi="Times New Roman" w:cs="Times New Roman"/>
          <w:b/>
          <w:bCs/>
          <w:spacing w:val="-2"/>
        </w:rPr>
        <w:t>IX</w:t>
      </w:r>
      <w:r>
        <w:rPr>
          <w:rFonts w:ascii="Times New Roman" w:hAnsi="Times New Roman" w:cs="Times New Roman"/>
          <w:b/>
          <w:bCs/>
          <w:spacing w:val="1"/>
        </w:rPr>
        <w:t xml:space="preserve"> </w:t>
      </w:r>
      <w:r>
        <w:rPr>
          <w:rFonts w:ascii="Times New Roman" w:hAnsi="Times New Roman" w:cs="Times New Roman"/>
          <w:b/>
          <w:bCs/>
          <w:spacing w:val="-1"/>
        </w:rPr>
        <w:t>Information and</w:t>
      </w:r>
      <w:r>
        <w:rPr>
          <w:rFonts w:ascii="Times New Roman" w:hAnsi="Times New Roman" w:cs="Times New Roman"/>
          <w:b/>
          <w:bCs/>
          <w:spacing w:val="-3"/>
        </w:rPr>
        <w:t xml:space="preserve"> </w:t>
      </w:r>
      <w:r>
        <w:rPr>
          <w:rFonts w:ascii="Times New Roman" w:hAnsi="Times New Roman" w:cs="Times New Roman"/>
          <w:b/>
          <w:bCs/>
          <w:spacing w:val="-1"/>
        </w:rPr>
        <w:t>Website:</w:t>
      </w:r>
      <w:r>
        <w:rPr>
          <w:rFonts w:ascii="Times New Roman" w:hAnsi="Times New Roman" w:cs="Times New Roman"/>
        </w:rPr>
        <w:t xml:space="preserve">  </w:t>
      </w:r>
      <w:hyperlink r:id="rId24" w:history="1">
        <w:r>
          <w:rPr>
            <w:rStyle w:val="Hyperlink"/>
            <w:rFonts w:ascii="Times New Roman" w:hAnsi="Times New Roman" w:cs="Times New Roman"/>
          </w:rPr>
          <w:t>http://www.goldenwestcollege.edu/senate/facultyresources/</w:t>
        </w:r>
      </w:hyperlink>
      <w:r>
        <w:rPr>
          <w:rFonts w:ascii="Times New Roman" w:hAnsi="Times New Roman" w:cs="Times New Roman"/>
        </w:rPr>
        <w:t xml:space="preserve">  </w:t>
      </w:r>
    </w:p>
    <w:p>
      <w:pPr>
        <w:pStyle w:val="BodyText"/>
        <w:numPr>
          <w:ilvl w:val="1"/>
          <w:numId w:val="1"/>
        </w:numPr>
        <w:ind w:left="990" w:hanging="280"/>
        <w:rPr>
          <w:rFonts w:ascii="Times New Roman" w:hAnsi="Times New Roman" w:cs="Times New Roman"/>
        </w:rPr>
      </w:pPr>
      <w:r>
        <w:rPr>
          <w:rFonts w:ascii="Times New Roman" w:hAnsi="Times New Roman" w:cs="Times New Roman"/>
          <w:spacing w:val="-1"/>
        </w:rPr>
        <w:t>Important</w:t>
      </w:r>
      <w:r>
        <w:rPr>
          <w:rFonts w:ascii="Times New Roman" w:hAnsi="Times New Roman" w:cs="Times New Roman"/>
          <w:spacing w:val="1"/>
        </w:rPr>
        <w:t xml:space="preserve"> </w:t>
      </w:r>
      <w:r>
        <w:rPr>
          <w:rFonts w:ascii="Times New Roman" w:hAnsi="Times New Roman" w:cs="Times New Roman"/>
          <w:spacing w:val="-1"/>
        </w:rPr>
        <w:t>Links</w:t>
      </w:r>
      <w:r>
        <w:rPr>
          <w:rFonts w:ascii="Times New Roman" w:hAnsi="Times New Roman" w:cs="Times New Roman"/>
        </w:rPr>
        <w:t xml:space="preserve"> &gt;</w:t>
      </w:r>
      <w:r>
        <w:rPr>
          <w:rFonts w:ascii="Times New Roman" w:hAnsi="Times New Roman" w:cs="Times New Roman"/>
          <w:spacing w:val="-2"/>
        </w:rPr>
        <w:t xml:space="preserve"> </w:t>
      </w:r>
      <w:r>
        <w:rPr>
          <w:rFonts w:ascii="Times New Roman" w:hAnsi="Times New Roman" w:cs="Times New Roman"/>
          <w:spacing w:val="-1"/>
        </w:rPr>
        <w:t>Key</w:t>
      </w:r>
      <w:r>
        <w:rPr>
          <w:rFonts w:ascii="Times New Roman" w:hAnsi="Times New Roman" w:cs="Times New Roman"/>
          <w:spacing w:val="1"/>
        </w:rPr>
        <w:t xml:space="preserve"> </w:t>
      </w:r>
      <w:r>
        <w:rPr>
          <w:rFonts w:ascii="Times New Roman" w:hAnsi="Times New Roman" w:cs="Times New Roman"/>
          <w:spacing w:val="-1"/>
        </w:rPr>
        <w:t>Responsible</w:t>
      </w:r>
      <w:r>
        <w:rPr>
          <w:rFonts w:ascii="Times New Roman" w:hAnsi="Times New Roman" w:cs="Times New Roman"/>
          <w:spacing w:val="1"/>
        </w:rPr>
        <w:t xml:space="preserve"> </w:t>
      </w:r>
      <w:r>
        <w:rPr>
          <w:rFonts w:ascii="Times New Roman" w:hAnsi="Times New Roman" w:cs="Times New Roman"/>
          <w:spacing w:val="-1"/>
        </w:rPr>
        <w:t>Employee</w:t>
      </w:r>
      <w:r>
        <w:rPr>
          <w:rFonts w:ascii="Times New Roman" w:hAnsi="Times New Roman" w:cs="Times New Roman"/>
          <w:spacing w:val="1"/>
        </w:rPr>
        <w:t xml:space="preserve"> </w:t>
      </w:r>
      <w:r>
        <w:rPr>
          <w:rFonts w:ascii="Times New Roman" w:hAnsi="Times New Roman" w:cs="Times New Roman"/>
          <w:spacing w:val="-1"/>
        </w:rPr>
        <w:t>Terms</w:t>
      </w:r>
      <w:r>
        <w:rPr>
          <w:rFonts w:ascii="Times New Roman" w:hAnsi="Times New Roman" w:cs="Times New Roman"/>
        </w:rPr>
        <w:t xml:space="preserve"> </w:t>
      </w:r>
      <w:r>
        <w:rPr>
          <w:rFonts w:ascii="Times New Roman" w:hAnsi="Times New Roman" w:cs="Times New Roman"/>
          <w:spacing w:val="-2"/>
        </w:rPr>
        <w:t>and</w:t>
      </w:r>
      <w:r>
        <w:rPr>
          <w:rFonts w:ascii="Times New Roman" w:hAnsi="Times New Roman" w:cs="Times New Roman"/>
          <w:spacing w:val="-1"/>
        </w:rPr>
        <w:t xml:space="preserve"> Duties</w:t>
      </w:r>
      <w:r>
        <w:rPr>
          <w:rFonts w:ascii="Times New Roman" w:hAnsi="Times New Roman" w:cs="Times New Roman"/>
          <w:spacing w:val="-2"/>
        </w:rPr>
        <w:t xml:space="preserve"> </w:t>
      </w:r>
      <w:r>
        <w:rPr>
          <w:rFonts w:ascii="Times New Roman" w:hAnsi="Times New Roman" w:cs="Times New Roman"/>
          <w:spacing w:val="-1"/>
        </w:rPr>
        <w:t>under</w:t>
      </w:r>
      <w:r>
        <w:rPr>
          <w:rFonts w:ascii="Times New Roman" w:hAnsi="Times New Roman" w:cs="Times New Roman"/>
        </w:rPr>
        <w:t xml:space="preserve"> </w:t>
      </w:r>
      <w:r>
        <w:rPr>
          <w:rFonts w:ascii="Times New Roman" w:hAnsi="Times New Roman" w:cs="Times New Roman"/>
          <w:spacing w:val="-1"/>
        </w:rPr>
        <w:t>Title</w:t>
      </w:r>
      <w:r>
        <w:rPr>
          <w:rFonts w:ascii="Times New Roman" w:hAnsi="Times New Roman" w:cs="Times New Roman"/>
          <w:spacing w:val="1"/>
        </w:rPr>
        <w:t xml:space="preserve"> </w:t>
      </w:r>
      <w:r>
        <w:rPr>
          <w:rFonts w:ascii="Times New Roman" w:hAnsi="Times New Roman" w:cs="Times New Roman"/>
          <w:spacing w:val="-1"/>
        </w:rPr>
        <w:t>IX</w:t>
      </w:r>
    </w:p>
    <w:p>
      <w:pPr>
        <w:pStyle w:val="BodyText"/>
        <w:numPr>
          <w:ilvl w:val="1"/>
          <w:numId w:val="1"/>
        </w:numPr>
        <w:ind w:left="990" w:hanging="280"/>
        <w:rPr>
          <w:rFonts w:ascii="Times New Roman" w:hAnsi="Times New Roman" w:cs="Times New Roman"/>
        </w:rPr>
      </w:pPr>
      <w:r>
        <w:rPr>
          <w:rFonts w:ascii="Times New Roman" w:hAnsi="Times New Roman" w:cs="Times New Roman"/>
          <w:spacing w:val="-1"/>
        </w:rPr>
        <w:t>Important</w:t>
      </w:r>
      <w:r>
        <w:rPr>
          <w:rFonts w:ascii="Times New Roman" w:hAnsi="Times New Roman" w:cs="Times New Roman"/>
          <w:spacing w:val="1"/>
        </w:rPr>
        <w:t xml:space="preserve"> </w:t>
      </w:r>
      <w:r>
        <w:rPr>
          <w:rFonts w:ascii="Times New Roman" w:hAnsi="Times New Roman" w:cs="Times New Roman"/>
          <w:spacing w:val="-1"/>
        </w:rPr>
        <w:t>Links</w:t>
      </w:r>
      <w:r>
        <w:rPr>
          <w:rFonts w:ascii="Times New Roman" w:hAnsi="Times New Roman" w:cs="Times New Roman"/>
        </w:rPr>
        <w:t xml:space="preserve"> &gt;</w:t>
      </w:r>
      <w:r>
        <w:rPr>
          <w:rFonts w:ascii="Times New Roman" w:hAnsi="Times New Roman" w:cs="Times New Roman"/>
          <w:spacing w:val="-2"/>
        </w:rPr>
        <w:t xml:space="preserve"> </w:t>
      </w:r>
      <w:r>
        <w:rPr>
          <w:rFonts w:ascii="Times New Roman" w:hAnsi="Times New Roman" w:cs="Times New Roman"/>
          <w:spacing w:val="-1"/>
        </w:rPr>
        <w:t>GWC</w:t>
      </w:r>
      <w:r>
        <w:rPr>
          <w:rFonts w:ascii="Times New Roman" w:hAnsi="Times New Roman" w:cs="Times New Roman"/>
          <w:spacing w:val="-2"/>
        </w:rPr>
        <w:t xml:space="preserve"> </w:t>
      </w:r>
      <w:r>
        <w:rPr>
          <w:rFonts w:ascii="Times New Roman" w:hAnsi="Times New Roman" w:cs="Times New Roman"/>
          <w:spacing w:val="-1"/>
        </w:rPr>
        <w:t>Title</w:t>
      </w:r>
      <w:r>
        <w:rPr>
          <w:rFonts w:ascii="Times New Roman" w:hAnsi="Times New Roman" w:cs="Times New Roman"/>
          <w:spacing w:val="1"/>
        </w:rPr>
        <w:t xml:space="preserve"> </w:t>
      </w:r>
      <w:r>
        <w:rPr>
          <w:rFonts w:ascii="Times New Roman" w:hAnsi="Times New Roman" w:cs="Times New Roman"/>
          <w:spacing w:val="-1"/>
        </w:rPr>
        <w:t>IX</w:t>
      </w:r>
      <w:r>
        <w:rPr>
          <w:rFonts w:ascii="Times New Roman" w:hAnsi="Times New Roman" w:cs="Times New Roman"/>
          <w:spacing w:val="-2"/>
        </w:rPr>
        <w:t xml:space="preserve"> </w:t>
      </w:r>
      <w:r>
        <w:rPr>
          <w:rFonts w:ascii="Times New Roman" w:hAnsi="Times New Roman" w:cs="Times New Roman"/>
          <w:spacing w:val="-1"/>
        </w:rPr>
        <w:t>Website</w:t>
      </w:r>
    </w:p>
    <w:p>
      <w:pPr>
        <w:pStyle w:val="BodyText"/>
        <w:numPr>
          <w:ilvl w:val="0"/>
          <w:numId w:val="1"/>
        </w:numPr>
        <w:tabs>
          <w:tab w:val="left" w:pos="461"/>
        </w:tabs>
        <w:spacing w:before="147"/>
        <w:ind w:left="450" w:hanging="460"/>
        <w:rPr>
          <w:rFonts w:ascii="Times New Roman" w:hAnsi="Times New Roman" w:cs="Times New Roman"/>
          <w:sz w:val="20"/>
          <w:szCs w:val="20"/>
        </w:rPr>
      </w:pPr>
      <w:r>
        <w:rPr>
          <w:rFonts w:ascii="Times New Roman" w:hAnsi="Times New Roman" w:cs="Times New Roman"/>
          <w:b/>
          <w:bCs/>
          <w:spacing w:val="-1"/>
        </w:rPr>
        <w:t>Disclaimer:</w:t>
      </w:r>
      <w:r>
        <w:rPr>
          <w:rFonts w:ascii="Times New Roman" w:hAnsi="Times New Roman" w:cs="Times New Roman"/>
          <w:b/>
          <w:bCs/>
        </w:rPr>
        <w:t xml:space="preserve">  </w:t>
      </w:r>
      <w:r>
        <w:rPr>
          <w:rFonts w:ascii="Times New Roman" w:hAnsi="Times New Roman" w:cs="Times New Roman"/>
          <w:spacing w:val="-1"/>
        </w:rPr>
        <w:t>“This</w:t>
      </w:r>
      <w:r>
        <w:rPr>
          <w:rFonts w:ascii="Times New Roman" w:hAnsi="Times New Roman" w:cs="Times New Roman"/>
        </w:rPr>
        <w:t xml:space="preserve"> </w:t>
      </w:r>
      <w:r>
        <w:rPr>
          <w:rFonts w:ascii="Times New Roman" w:hAnsi="Times New Roman" w:cs="Times New Roman"/>
          <w:spacing w:val="-1"/>
        </w:rPr>
        <w:t>syllabus</w:t>
      </w:r>
      <w:r>
        <w:rPr>
          <w:rFonts w:ascii="Times New Roman" w:hAnsi="Times New Roman" w:cs="Times New Roman"/>
        </w:rPr>
        <w:t xml:space="preserve"> </w:t>
      </w:r>
      <w:r>
        <w:rPr>
          <w:rFonts w:ascii="Times New Roman" w:hAnsi="Times New Roman" w:cs="Times New Roman"/>
          <w:spacing w:val="-2"/>
        </w:rPr>
        <w:t>is</w:t>
      </w:r>
      <w:r>
        <w:rPr>
          <w:rFonts w:ascii="Times New Roman" w:hAnsi="Times New Roman" w:cs="Times New Roman"/>
        </w:rPr>
        <w:t xml:space="preserve"> </w:t>
      </w:r>
      <w:r>
        <w:rPr>
          <w:rFonts w:ascii="Times New Roman" w:hAnsi="Times New Roman" w:cs="Times New Roman"/>
          <w:spacing w:val="-1"/>
        </w:rPr>
        <w:t>subject</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1"/>
        </w:rPr>
        <w:t xml:space="preserve"> change</w:t>
      </w:r>
      <w:r>
        <w:rPr>
          <w:rFonts w:ascii="Times New Roman" w:hAnsi="Times New Roman" w:cs="Times New Roman"/>
          <w:spacing w:val="1"/>
        </w:rPr>
        <w:t xml:space="preserve"> </w:t>
      </w:r>
      <w:r>
        <w:rPr>
          <w:rFonts w:ascii="Times New Roman" w:hAnsi="Times New Roman" w:cs="Times New Roman"/>
          <w:spacing w:val="-2"/>
        </w:rPr>
        <w:t>at</w:t>
      </w:r>
      <w:r>
        <w:rPr>
          <w:rFonts w:ascii="Times New Roman" w:hAnsi="Times New Roman" w:cs="Times New Roman"/>
          <w:spacing w:val="1"/>
        </w:rPr>
        <w:t xml:space="preserve"> </w:t>
      </w:r>
      <w:r>
        <w:rPr>
          <w:rFonts w:ascii="Times New Roman" w:hAnsi="Times New Roman" w:cs="Times New Roman"/>
          <w:spacing w:val="-1"/>
        </w:rPr>
        <w:t>any time.”</w:t>
      </w:r>
    </w:p>
    <w:p>
      <w:pPr>
        <w:rPr>
          <w:rFonts w:ascii="Times New Roman" w:eastAsia="Calibri" w:hAnsi="Times New Roman" w:cs="Times New Roman"/>
          <w:sz w:val="20"/>
          <w:szCs w:val="20"/>
        </w:rPr>
      </w:pPr>
    </w:p>
    <w:p>
      <w:pPr>
        <w:rPr>
          <w:rFonts w:ascii="Times New Roman" w:eastAsia="Calibri" w:hAnsi="Times New Roman" w:cs="Times New Roman"/>
          <w:sz w:val="20"/>
          <w:szCs w:val="20"/>
        </w:rPr>
      </w:pPr>
    </w:p>
    <w:p>
      <w:pPr>
        <w:rPr>
          <w:rFonts w:ascii="Times New Roman" w:eastAsia="Calibri" w:hAnsi="Times New Roman" w:cs="Times New Roman"/>
          <w:sz w:val="20"/>
          <w:szCs w:val="20"/>
        </w:rPr>
      </w:pPr>
    </w:p>
    <w:p>
      <w:pPr>
        <w:rPr>
          <w:rFonts w:ascii="Times New Roman" w:eastAsia="Calibri" w:hAnsi="Times New Roman" w:cs="Times New Roman"/>
          <w:sz w:val="20"/>
          <w:szCs w:val="20"/>
        </w:rPr>
      </w:pPr>
    </w:p>
    <w:p>
      <w:pPr>
        <w:rPr>
          <w:rFonts w:ascii="Times New Roman" w:eastAsia="Calibri" w:hAnsi="Times New Roman" w:cs="Times New Roman"/>
          <w:sz w:val="20"/>
          <w:szCs w:val="20"/>
        </w:rPr>
      </w:pPr>
    </w:p>
    <w:p>
      <w:pPr>
        <w:rPr>
          <w:rFonts w:ascii="Times New Roman" w:eastAsia="Calibri" w:hAnsi="Times New Roman" w:cs="Times New Roman"/>
          <w:sz w:val="20"/>
          <w:szCs w:val="20"/>
        </w:rPr>
      </w:pPr>
    </w:p>
    <w:p>
      <w:pPr>
        <w:rPr>
          <w:rFonts w:ascii="Times New Roman" w:eastAsia="Calibri" w:hAnsi="Times New Roman" w:cs="Times New Roman"/>
          <w:sz w:val="20"/>
          <w:szCs w:val="20"/>
        </w:rPr>
      </w:pPr>
    </w:p>
    <w:p>
      <w:pPr>
        <w:spacing w:before="3"/>
        <w:rPr>
          <w:rFonts w:ascii="Times New Roman" w:eastAsia="Calibri" w:hAnsi="Times New Roman" w:cs="Times New Roman"/>
          <w:color w:val="808080" w:themeColor="background1" w:themeShade="80"/>
          <w:sz w:val="20"/>
          <w:szCs w:val="20"/>
        </w:rPr>
      </w:pPr>
    </w:p>
    <w:p>
      <w:pPr>
        <w:tabs>
          <w:tab w:val="left" w:pos="6750"/>
        </w:tabs>
        <w:ind w:left="101"/>
        <w:rPr>
          <w:rFonts w:ascii="Times New Roman" w:eastAsia="Calibri" w:hAnsi="Times New Roman" w:cs="Times New Roman"/>
          <w:b/>
          <w:bCs/>
          <w:color w:val="808080" w:themeColor="background1" w:themeShade="80"/>
          <w:sz w:val="20"/>
          <w:szCs w:val="20"/>
        </w:rPr>
      </w:pPr>
      <w:r>
        <w:rPr>
          <w:rFonts w:ascii="Times New Roman" w:hAnsi="Times New Roman" w:cs="Times New Roman"/>
          <w:color w:val="808080" w:themeColor="background1" w:themeShade="80"/>
          <w:spacing w:val="-1"/>
          <w:sz w:val="20"/>
        </w:rPr>
        <w:t xml:space="preserve"> </w:t>
      </w:r>
      <w:r>
        <w:rPr>
          <w:rFonts w:ascii="Times New Roman" w:hAnsi="Times New Roman" w:cs="Times New Roman"/>
          <w:b/>
          <w:bCs/>
          <w:color w:val="808080" w:themeColor="background1" w:themeShade="80"/>
          <w:spacing w:val="-1"/>
          <w:sz w:val="20"/>
        </w:rPr>
        <w:t xml:space="preserve"> </w:t>
      </w:r>
    </w:p>
    <w:sectPr>
      <w:headerReference w:type="even" r:id="rId25"/>
      <w:headerReference w:type="default" r:id="rId26"/>
      <w:footerReference w:type="even" r:id="rId27"/>
      <w:footerReference w:type="default" r:id="rId28"/>
      <w:headerReference w:type="first" r:id="rId29"/>
      <w:footerReference w:type="first" r:id="rId30"/>
      <w:pgSz w:w="12240" w:h="15840"/>
      <w:pgMar w:top="720" w:right="1080" w:bottom="72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rPr>
        <w:color w:val="808080" w:themeColor="background1" w:themeShade="80"/>
        <w:sz w:val="18"/>
        <w:szCs w:val="18"/>
      </w:rPr>
    </w:pPr>
    <w:r>
      <w:rPr>
        <w:noProof/>
        <w:color w:val="808080" w:themeColor="background1" w:themeShade="80"/>
        <w:sz w:val="18"/>
        <w:szCs w:val="18"/>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SYLLABUS CHECKLIST</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updated May 2023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pPr>
                        <w:pStyle w:val="Footer"/>
                        <w:tabs>
                          <w:tab w:val="clear" w:pos="4680"/>
                          <w:tab w:val="clear" w:pos="9360"/>
                        </w:tabs>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4F81BD" w:themeColor="accent1"/>
                              <w:sz w:val="20"/>
                              <w:szCs w:val="20"/>
                            </w:rPr>
                            <w:t>SYLLABUS CHECKLIST</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updated May 2023</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842"/>
    <w:multiLevelType w:val="hybridMultilevel"/>
    <w:tmpl w:val="CC2C2808"/>
    <w:lvl w:ilvl="0" w:tplc="DE88BDAE">
      <w:numFmt w:val="bullet"/>
      <w:lvlText w:val=""/>
      <w:lvlJc w:val="left"/>
      <w:pPr>
        <w:ind w:left="720" w:hanging="360"/>
      </w:pPr>
      <w:rPr>
        <w:rFonts w:ascii="Wingdings" w:eastAsiaTheme="minorHAnsi" w:hAnsi="Wingdings" w:cstheme="minorBidi" w:hint="default"/>
        <w:b w:val="0"/>
        <w:i w:val="0"/>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B514D"/>
    <w:multiLevelType w:val="hybridMultilevel"/>
    <w:tmpl w:val="56AED4AA"/>
    <w:lvl w:ilvl="0" w:tplc="A49211C2">
      <w:start w:val="1"/>
      <w:numFmt w:val="bullet"/>
      <w:lvlText w:val=""/>
      <w:lvlJc w:val="left"/>
      <w:pPr>
        <w:ind w:left="480" w:hanging="361"/>
      </w:pPr>
      <w:rPr>
        <w:rFonts w:ascii="Symbol" w:hAnsi="Symbol" w:hint="default"/>
        <w:w w:val="240"/>
        <w:sz w:val="22"/>
        <w:szCs w:val="22"/>
      </w:rPr>
    </w:lvl>
    <w:lvl w:ilvl="1" w:tplc="ED127BD6">
      <w:start w:val="1"/>
      <w:numFmt w:val="bullet"/>
      <w:lvlText w:val=""/>
      <w:lvlJc w:val="left"/>
      <w:pPr>
        <w:ind w:left="820" w:hanging="360"/>
      </w:pPr>
      <w:rPr>
        <w:rFonts w:ascii="Wingdings" w:eastAsia="Wingdings" w:hAnsi="Wingdings" w:hint="default"/>
        <w:w w:val="99"/>
        <w:sz w:val="20"/>
        <w:szCs w:val="20"/>
      </w:rPr>
    </w:lvl>
    <w:lvl w:ilvl="2" w:tplc="3418DE60">
      <w:start w:val="1"/>
      <w:numFmt w:val="bullet"/>
      <w:lvlText w:val="•"/>
      <w:lvlJc w:val="left"/>
      <w:pPr>
        <w:ind w:left="820" w:hanging="360"/>
      </w:pPr>
      <w:rPr>
        <w:rFonts w:hint="default"/>
      </w:rPr>
    </w:lvl>
    <w:lvl w:ilvl="3" w:tplc="A4FCDBD4">
      <w:start w:val="1"/>
      <w:numFmt w:val="bullet"/>
      <w:lvlText w:val="•"/>
      <w:lvlJc w:val="left"/>
      <w:pPr>
        <w:ind w:left="1895" w:hanging="360"/>
      </w:pPr>
      <w:rPr>
        <w:rFonts w:hint="default"/>
      </w:rPr>
    </w:lvl>
    <w:lvl w:ilvl="4" w:tplc="12F2172C">
      <w:start w:val="1"/>
      <w:numFmt w:val="bullet"/>
      <w:lvlText w:val="•"/>
      <w:lvlJc w:val="left"/>
      <w:pPr>
        <w:ind w:left="2970" w:hanging="360"/>
      </w:pPr>
      <w:rPr>
        <w:rFonts w:hint="default"/>
      </w:rPr>
    </w:lvl>
    <w:lvl w:ilvl="5" w:tplc="4D844F7E">
      <w:start w:val="1"/>
      <w:numFmt w:val="bullet"/>
      <w:lvlText w:val="•"/>
      <w:lvlJc w:val="left"/>
      <w:pPr>
        <w:ind w:left="4045" w:hanging="360"/>
      </w:pPr>
      <w:rPr>
        <w:rFonts w:hint="default"/>
      </w:rPr>
    </w:lvl>
    <w:lvl w:ilvl="6" w:tplc="EC066636">
      <w:start w:val="1"/>
      <w:numFmt w:val="bullet"/>
      <w:lvlText w:val="•"/>
      <w:lvlJc w:val="left"/>
      <w:pPr>
        <w:ind w:left="5120" w:hanging="360"/>
      </w:pPr>
      <w:rPr>
        <w:rFonts w:hint="default"/>
      </w:rPr>
    </w:lvl>
    <w:lvl w:ilvl="7" w:tplc="A086B078">
      <w:start w:val="1"/>
      <w:numFmt w:val="bullet"/>
      <w:lvlText w:val="•"/>
      <w:lvlJc w:val="left"/>
      <w:pPr>
        <w:ind w:left="6195" w:hanging="360"/>
      </w:pPr>
      <w:rPr>
        <w:rFonts w:hint="default"/>
      </w:rPr>
    </w:lvl>
    <w:lvl w:ilvl="8" w:tplc="57BC2ECC">
      <w:start w:val="1"/>
      <w:numFmt w:val="bullet"/>
      <w:lvlText w:val="•"/>
      <w:lvlJc w:val="left"/>
      <w:pPr>
        <w:ind w:left="7270" w:hanging="360"/>
      </w:pPr>
      <w:rPr>
        <w:rFonts w:hint="default"/>
      </w:rPr>
    </w:lvl>
  </w:abstractNum>
  <w:abstractNum w:abstractNumId="2" w15:restartNumberingAfterBreak="0">
    <w:nsid w:val="20604775"/>
    <w:multiLevelType w:val="hybridMultilevel"/>
    <w:tmpl w:val="4B348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50235"/>
    <w:multiLevelType w:val="hybridMultilevel"/>
    <w:tmpl w:val="ED6E3162"/>
    <w:lvl w:ilvl="0" w:tplc="E63AF904">
      <w:numFmt w:val="bullet"/>
      <w:lvlText w:val=""/>
      <w:lvlJc w:val="left"/>
      <w:pPr>
        <w:ind w:left="360" w:hanging="360"/>
      </w:pPr>
      <w:rPr>
        <w:rFonts w:ascii="Wingdings" w:eastAsiaTheme="minorHAnsi" w:hAnsi="Wingdings" w:cstheme="minorBidi" w:hint="default"/>
        <w:b w:val="0"/>
        <w:i w:val="0"/>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64496"/>
    <w:multiLevelType w:val="hybridMultilevel"/>
    <w:tmpl w:val="DDA2174A"/>
    <w:lvl w:ilvl="0" w:tplc="04090005">
      <w:start w:val="1"/>
      <w:numFmt w:val="bullet"/>
      <w:lvlText w:val=""/>
      <w:lvlJc w:val="left"/>
      <w:pPr>
        <w:ind w:left="720" w:hanging="360"/>
      </w:pPr>
      <w:rPr>
        <w:rFonts w:ascii="Wingdings" w:hAnsi="Wingding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15A08"/>
    <w:multiLevelType w:val="hybridMultilevel"/>
    <w:tmpl w:val="643CF116"/>
    <w:lvl w:ilvl="0" w:tplc="DE88BDAE">
      <w:numFmt w:val="bullet"/>
      <w:lvlText w:val=""/>
      <w:lvlJc w:val="left"/>
      <w:pPr>
        <w:ind w:left="450" w:hanging="360"/>
      </w:pPr>
      <w:rPr>
        <w:rFonts w:ascii="Wingdings" w:eastAsiaTheme="minorHAnsi" w:hAnsi="Wingdings" w:cstheme="minorBidi" w:hint="default"/>
        <w:b w:val="0"/>
        <w:i w:val="0"/>
        <w:w w:val="99"/>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32E009AE"/>
    <w:multiLevelType w:val="hybridMultilevel"/>
    <w:tmpl w:val="E6AA8BF2"/>
    <w:lvl w:ilvl="0" w:tplc="2638AD5C">
      <w:start w:val="1"/>
      <w:numFmt w:val="bullet"/>
      <w:lvlText w:val=""/>
      <w:lvlJc w:val="left"/>
      <w:pPr>
        <w:ind w:left="360" w:hanging="360"/>
      </w:pPr>
      <w:rPr>
        <w:rFonts w:ascii="Wingdings" w:hAnsi="Wingdings" w:hint="default"/>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92302A"/>
    <w:multiLevelType w:val="hybridMultilevel"/>
    <w:tmpl w:val="E6D8AFA2"/>
    <w:lvl w:ilvl="0" w:tplc="86F04402">
      <w:start w:val="1"/>
      <w:numFmt w:val="bullet"/>
      <w:lvlText w:val=""/>
      <w:lvlJc w:val="left"/>
      <w:pPr>
        <w:ind w:left="720" w:hanging="360"/>
      </w:pPr>
      <w:rPr>
        <w:rFonts w:ascii="Wingdings" w:hAnsi="Wingdings" w:hint="default"/>
        <w:color w:val="144D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23DC0"/>
    <w:multiLevelType w:val="hybridMultilevel"/>
    <w:tmpl w:val="B1EA0C54"/>
    <w:lvl w:ilvl="0" w:tplc="5EF8C196">
      <w:start w:val="1"/>
      <w:numFmt w:val="bullet"/>
      <w:lvlText w:val=""/>
      <w:lvlJc w:val="left"/>
      <w:pPr>
        <w:ind w:left="720" w:hanging="360"/>
      </w:pPr>
      <w:rPr>
        <w:rFonts w:ascii="Wingdings" w:hAnsi="Wingdings" w:hint="default"/>
        <w:b w:val="0"/>
        <w:bCs w:val="0"/>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E0DAC"/>
    <w:multiLevelType w:val="hybridMultilevel"/>
    <w:tmpl w:val="400C89EA"/>
    <w:lvl w:ilvl="0" w:tplc="2042F43C">
      <w:start w:val="1"/>
      <w:numFmt w:val="bullet"/>
      <w:lvlText w:val=""/>
      <w:lvlJc w:val="left"/>
      <w:pPr>
        <w:ind w:left="720" w:hanging="360"/>
      </w:pPr>
      <w:rPr>
        <w:rFonts w:ascii="Wingdings" w:hAnsi="Wingding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B75C68"/>
    <w:multiLevelType w:val="hybridMultilevel"/>
    <w:tmpl w:val="DACA2ECE"/>
    <w:lvl w:ilvl="0" w:tplc="0B96FCF2">
      <w:start w:val="1"/>
      <w:numFmt w:val="bullet"/>
      <w:lvlText w:val=""/>
      <w:lvlJc w:val="left"/>
      <w:pPr>
        <w:ind w:left="1350" w:hanging="360"/>
      </w:pPr>
      <w:rPr>
        <w:rFonts w:ascii="Wingdings" w:hAnsi="Wingdings" w:hint="default"/>
        <w:w w:val="99"/>
        <w:sz w:val="22"/>
        <w:szCs w:val="22"/>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C675AD4"/>
    <w:multiLevelType w:val="hybridMultilevel"/>
    <w:tmpl w:val="72B86144"/>
    <w:lvl w:ilvl="0" w:tplc="04090005">
      <w:start w:val="1"/>
      <w:numFmt w:val="bullet"/>
      <w:lvlText w:val=""/>
      <w:lvlJc w:val="left"/>
      <w:pPr>
        <w:ind w:left="720" w:hanging="360"/>
      </w:pPr>
      <w:rPr>
        <w:rFonts w:ascii="Wingdings" w:hAnsi="Wingdings"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76FA9"/>
    <w:multiLevelType w:val="hybridMultilevel"/>
    <w:tmpl w:val="FBA0C684"/>
    <w:lvl w:ilvl="0" w:tplc="A4921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204D5"/>
    <w:multiLevelType w:val="hybridMultilevel"/>
    <w:tmpl w:val="F412E0D6"/>
    <w:lvl w:ilvl="0" w:tplc="2ED87C6E">
      <w:start w:val="1"/>
      <w:numFmt w:val="bullet"/>
      <w:lvlText w:val=""/>
      <w:lvlJc w:val="left"/>
      <w:pPr>
        <w:ind w:left="720" w:hanging="360"/>
      </w:pPr>
      <w:rPr>
        <w:rFonts w:ascii="Wingdings" w:hAnsi="Wingdings"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D01A92"/>
    <w:multiLevelType w:val="hybridMultilevel"/>
    <w:tmpl w:val="A2701A68"/>
    <w:lvl w:ilvl="0" w:tplc="DE88BDAE">
      <w:numFmt w:val="bullet"/>
      <w:lvlText w:val=""/>
      <w:lvlJc w:val="left"/>
      <w:pPr>
        <w:ind w:left="361" w:hanging="361"/>
      </w:pPr>
      <w:rPr>
        <w:rFonts w:ascii="Wingdings" w:eastAsiaTheme="minorHAnsi" w:hAnsi="Wingdings" w:cstheme="minorBidi" w:hint="default"/>
        <w:b w:val="0"/>
        <w:i w:val="0"/>
        <w:w w:val="99"/>
        <w:sz w:val="22"/>
        <w:szCs w:val="22"/>
      </w:rPr>
    </w:lvl>
    <w:lvl w:ilvl="1" w:tplc="04090005">
      <w:start w:val="1"/>
      <w:numFmt w:val="bullet"/>
      <w:lvlText w:val=""/>
      <w:lvlJc w:val="left"/>
      <w:pPr>
        <w:ind w:left="820" w:hanging="360"/>
      </w:pPr>
      <w:rPr>
        <w:rFonts w:ascii="Wingdings" w:hAnsi="Wingdings" w:hint="default"/>
        <w:w w:val="99"/>
        <w:sz w:val="20"/>
        <w:szCs w:val="20"/>
      </w:rPr>
    </w:lvl>
    <w:lvl w:ilvl="2" w:tplc="3418DE60">
      <w:start w:val="1"/>
      <w:numFmt w:val="bullet"/>
      <w:lvlText w:val="•"/>
      <w:lvlJc w:val="left"/>
      <w:pPr>
        <w:ind w:left="820" w:hanging="360"/>
      </w:pPr>
      <w:rPr>
        <w:rFonts w:hint="default"/>
      </w:rPr>
    </w:lvl>
    <w:lvl w:ilvl="3" w:tplc="A4FCDBD4">
      <w:start w:val="1"/>
      <w:numFmt w:val="bullet"/>
      <w:lvlText w:val="•"/>
      <w:lvlJc w:val="left"/>
      <w:pPr>
        <w:ind w:left="1895" w:hanging="360"/>
      </w:pPr>
      <w:rPr>
        <w:rFonts w:hint="default"/>
      </w:rPr>
    </w:lvl>
    <w:lvl w:ilvl="4" w:tplc="12F2172C">
      <w:start w:val="1"/>
      <w:numFmt w:val="bullet"/>
      <w:lvlText w:val="•"/>
      <w:lvlJc w:val="left"/>
      <w:pPr>
        <w:ind w:left="2970" w:hanging="360"/>
      </w:pPr>
      <w:rPr>
        <w:rFonts w:hint="default"/>
      </w:rPr>
    </w:lvl>
    <w:lvl w:ilvl="5" w:tplc="4D844F7E">
      <w:start w:val="1"/>
      <w:numFmt w:val="bullet"/>
      <w:lvlText w:val="•"/>
      <w:lvlJc w:val="left"/>
      <w:pPr>
        <w:ind w:left="4045" w:hanging="360"/>
      </w:pPr>
      <w:rPr>
        <w:rFonts w:hint="default"/>
      </w:rPr>
    </w:lvl>
    <w:lvl w:ilvl="6" w:tplc="EC066636">
      <w:start w:val="1"/>
      <w:numFmt w:val="bullet"/>
      <w:lvlText w:val="•"/>
      <w:lvlJc w:val="left"/>
      <w:pPr>
        <w:ind w:left="5120" w:hanging="360"/>
      </w:pPr>
      <w:rPr>
        <w:rFonts w:hint="default"/>
      </w:rPr>
    </w:lvl>
    <w:lvl w:ilvl="7" w:tplc="A086B078">
      <w:start w:val="1"/>
      <w:numFmt w:val="bullet"/>
      <w:lvlText w:val="•"/>
      <w:lvlJc w:val="left"/>
      <w:pPr>
        <w:ind w:left="6195" w:hanging="360"/>
      </w:pPr>
      <w:rPr>
        <w:rFonts w:hint="default"/>
      </w:rPr>
    </w:lvl>
    <w:lvl w:ilvl="8" w:tplc="57BC2ECC">
      <w:start w:val="1"/>
      <w:numFmt w:val="bullet"/>
      <w:lvlText w:val="•"/>
      <w:lvlJc w:val="left"/>
      <w:pPr>
        <w:ind w:left="7270" w:hanging="360"/>
      </w:pPr>
      <w:rPr>
        <w:rFonts w:hint="default"/>
      </w:rPr>
    </w:lvl>
  </w:abstractNum>
  <w:abstractNum w:abstractNumId="15" w15:restartNumberingAfterBreak="0">
    <w:nsid w:val="66B3370E"/>
    <w:multiLevelType w:val="hybridMultilevel"/>
    <w:tmpl w:val="9F56382A"/>
    <w:lvl w:ilvl="0" w:tplc="0FB2870E">
      <w:start w:val="1"/>
      <w:numFmt w:val="decimal"/>
      <w:lvlText w:val="%1."/>
      <w:lvlJc w:val="left"/>
      <w:pPr>
        <w:ind w:left="720" w:hanging="360"/>
      </w:pPr>
    </w:lvl>
    <w:lvl w:ilvl="1" w:tplc="B6C05B24">
      <w:start w:val="1"/>
      <w:numFmt w:val="lowerLetter"/>
      <w:lvlText w:val="%2."/>
      <w:lvlJc w:val="left"/>
      <w:pPr>
        <w:ind w:left="1440" w:hanging="360"/>
      </w:pPr>
    </w:lvl>
    <w:lvl w:ilvl="2" w:tplc="0E08ACF0">
      <w:start w:val="1"/>
      <w:numFmt w:val="lowerRoman"/>
      <w:lvlText w:val="%3."/>
      <w:lvlJc w:val="right"/>
      <w:pPr>
        <w:ind w:left="2160" w:hanging="180"/>
      </w:pPr>
    </w:lvl>
    <w:lvl w:ilvl="3" w:tplc="003EB2E4">
      <w:start w:val="1"/>
      <w:numFmt w:val="decimal"/>
      <w:lvlText w:val="%4."/>
      <w:lvlJc w:val="left"/>
      <w:pPr>
        <w:ind w:left="2880" w:hanging="360"/>
      </w:pPr>
    </w:lvl>
    <w:lvl w:ilvl="4" w:tplc="76A641F2">
      <w:start w:val="1"/>
      <w:numFmt w:val="lowerLetter"/>
      <w:lvlText w:val="%5."/>
      <w:lvlJc w:val="left"/>
      <w:pPr>
        <w:ind w:left="3600" w:hanging="360"/>
      </w:pPr>
    </w:lvl>
    <w:lvl w:ilvl="5" w:tplc="5C28FB12">
      <w:start w:val="1"/>
      <w:numFmt w:val="lowerRoman"/>
      <w:lvlText w:val="%6."/>
      <w:lvlJc w:val="right"/>
      <w:pPr>
        <w:ind w:left="4320" w:hanging="180"/>
      </w:pPr>
    </w:lvl>
    <w:lvl w:ilvl="6" w:tplc="790E77F2">
      <w:start w:val="1"/>
      <w:numFmt w:val="decimal"/>
      <w:lvlText w:val="%7."/>
      <w:lvlJc w:val="left"/>
      <w:pPr>
        <w:ind w:left="5040" w:hanging="360"/>
      </w:pPr>
    </w:lvl>
    <w:lvl w:ilvl="7" w:tplc="DC621F0E">
      <w:start w:val="1"/>
      <w:numFmt w:val="lowerLetter"/>
      <w:lvlText w:val="%8."/>
      <w:lvlJc w:val="left"/>
      <w:pPr>
        <w:ind w:left="5760" w:hanging="360"/>
      </w:pPr>
    </w:lvl>
    <w:lvl w:ilvl="8" w:tplc="A218EFD4">
      <w:start w:val="1"/>
      <w:numFmt w:val="lowerRoman"/>
      <w:lvlText w:val="%9."/>
      <w:lvlJc w:val="right"/>
      <w:pPr>
        <w:ind w:left="6480" w:hanging="180"/>
      </w:pPr>
    </w:lvl>
  </w:abstractNum>
  <w:abstractNum w:abstractNumId="16" w15:restartNumberingAfterBreak="0">
    <w:nsid w:val="6BBF55BC"/>
    <w:multiLevelType w:val="multilevel"/>
    <w:tmpl w:val="A3C07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B31AF8"/>
    <w:multiLevelType w:val="hybridMultilevel"/>
    <w:tmpl w:val="14264654"/>
    <w:lvl w:ilvl="0" w:tplc="75968F32">
      <w:start w:val="1"/>
      <w:numFmt w:val="bullet"/>
      <w:lvlText w:val=""/>
      <w:lvlJc w:val="left"/>
      <w:pPr>
        <w:ind w:left="720" w:hanging="360"/>
      </w:pPr>
      <w:rPr>
        <w:rFonts w:ascii="Wingdings" w:hAnsi="Wingdings"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1037FD"/>
    <w:multiLevelType w:val="hybridMultilevel"/>
    <w:tmpl w:val="AF48FB32"/>
    <w:lvl w:ilvl="0" w:tplc="DE88BDAE">
      <w:numFmt w:val="bullet"/>
      <w:lvlText w:val=""/>
      <w:lvlJc w:val="left"/>
      <w:pPr>
        <w:ind w:left="720" w:hanging="360"/>
      </w:pPr>
      <w:rPr>
        <w:rFonts w:ascii="Wingdings" w:eastAsiaTheme="minorHAnsi" w:hAnsi="Wingdings" w:cstheme="minorBidi" w:hint="default"/>
        <w:b w:val="0"/>
        <w:i w:val="0"/>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224326">
    <w:abstractNumId w:val="14"/>
  </w:num>
  <w:num w:numId="2" w16cid:durableId="728726340">
    <w:abstractNumId w:val="1"/>
  </w:num>
  <w:num w:numId="3" w16cid:durableId="2088961969">
    <w:abstractNumId w:val="12"/>
  </w:num>
  <w:num w:numId="4" w16cid:durableId="405301688">
    <w:abstractNumId w:val="2"/>
  </w:num>
  <w:num w:numId="5" w16cid:durableId="1277368271">
    <w:abstractNumId w:val="11"/>
  </w:num>
  <w:num w:numId="6" w16cid:durableId="395279385">
    <w:abstractNumId w:val="16"/>
  </w:num>
  <w:num w:numId="7" w16cid:durableId="1337923851">
    <w:abstractNumId w:val="4"/>
  </w:num>
  <w:num w:numId="8" w16cid:durableId="1007440692">
    <w:abstractNumId w:val="8"/>
  </w:num>
  <w:num w:numId="9" w16cid:durableId="1091925959">
    <w:abstractNumId w:val="0"/>
  </w:num>
  <w:num w:numId="10" w16cid:durableId="1067650132">
    <w:abstractNumId w:val="17"/>
  </w:num>
  <w:num w:numId="11" w16cid:durableId="1678539996">
    <w:abstractNumId w:val="9"/>
  </w:num>
  <w:num w:numId="12" w16cid:durableId="1391029256">
    <w:abstractNumId w:val="18"/>
  </w:num>
  <w:num w:numId="13" w16cid:durableId="1430541631">
    <w:abstractNumId w:val="3"/>
  </w:num>
  <w:num w:numId="14" w16cid:durableId="1871799575">
    <w:abstractNumId w:val="6"/>
  </w:num>
  <w:num w:numId="15" w16cid:durableId="1053045842">
    <w:abstractNumId w:val="13"/>
  </w:num>
  <w:num w:numId="16" w16cid:durableId="850728244">
    <w:abstractNumId w:val="5"/>
  </w:num>
  <w:num w:numId="17" w16cid:durableId="435369958">
    <w:abstractNumId w:val="10"/>
  </w:num>
  <w:num w:numId="18" w16cid:durableId="721439350">
    <w:abstractNumId w:val="15"/>
  </w:num>
  <w:num w:numId="19" w16cid:durableId="234316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AE0AAB5-6AC6-422E-A9D4-866C2546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7"/>
      <w:ind w:left="480" w:hanging="360"/>
      <w:outlineLvl w:val="0"/>
    </w:pPr>
    <w:rPr>
      <w:rFonts w:ascii="Calibri" w:eastAsia="Calibri" w:hAnsi="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widowControl/>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basedOn w:val="Normal"/>
    <w:pPr>
      <w:widowControl/>
      <w:autoSpaceDE w:val="0"/>
      <w:autoSpaceDN w:val="0"/>
    </w:pPr>
    <w:rPr>
      <w:rFonts w:ascii="Calibri" w:hAnsi="Calibri" w:cs="Times New Roman"/>
      <w:color w:val="000000"/>
      <w:sz w:val="24"/>
      <w:szCs w:val="24"/>
    </w:rPr>
  </w:style>
  <w:style w:type="paragraph" w:styleId="NoSpacing">
    <w:name w:val="No Spacing"/>
    <w:uiPriority w:val="1"/>
    <w:qFormat/>
  </w:style>
  <w:style w:type="character" w:styleId="UnresolvedMention">
    <w:name w:val="Unresolved Mention"/>
    <w:basedOn w:val="DefaultParagraphFont"/>
    <w:uiPriority w:val="99"/>
    <w:semiHidden/>
    <w:unhideWhenUsed/>
    <w:rPr>
      <w:color w:val="605E5C"/>
      <w:shd w:val="clear" w:color="auto" w:fill="E1DFDD"/>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paragraph">
    <w:name w:val="paragraph"/>
    <w:basedOn w:val="Normal"/>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80123">
      <w:bodyDiv w:val="1"/>
      <w:marLeft w:val="0"/>
      <w:marRight w:val="0"/>
      <w:marTop w:val="0"/>
      <w:marBottom w:val="0"/>
      <w:divBdr>
        <w:top w:val="none" w:sz="0" w:space="0" w:color="auto"/>
        <w:left w:val="none" w:sz="0" w:space="0" w:color="auto"/>
        <w:bottom w:val="none" w:sz="0" w:space="0" w:color="auto"/>
        <w:right w:val="none" w:sz="0" w:space="0" w:color="auto"/>
      </w:divBdr>
    </w:div>
    <w:div w:id="942111794">
      <w:bodyDiv w:val="1"/>
      <w:marLeft w:val="0"/>
      <w:marRight w:val="0"/>
      <w:marTop w:val="0"/>
      <w:marBottom w:val="0"/>
      <w:divBdr>
        <w:top w:val="none" w:sz="0" w:space="0" w:color="auto"/>
        <w:left w:val="none" w:sz="0" w:space="0" w:color="auto"/>
        <w:bottom w:val="none" w:sz="0" w:space="0" w:color="auto"/>
        <w:right w:val="none" w:sz="0" w:space="0" w:color="auto"/>
      </w:divBdr>
    </w:div>
    <w:div w:id="1856074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ments.cccd.edu/Board%20of%20Trustees/Administrative%20Procedures/AP_5500_Student_Code_of_Conduct.pdf" TargetMode="External"/><Relationship Id="rId18" Type="http://schemas.openxmlformats.org/officeDocument/2006/relationships/hyperlink" Target="http://www.goldenwestcollege.edu/student-equity"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ldenwestcollege.edu/public-safety/index.html" TargetMode="External"/><Relationship Id="rId7" Type="http://schemas.openxmlformats.org/officeDocument/2006/relationships/webSettings" Target="webSettings.xml"/><Relationship Id="rId12" Type="http://schemas.openxmlformats.org/officeDocument/2006/relationships/hyperlink" Target="https://documents.cccd.edu/Board%20of%20Trustees/Administrative%20Procedures/AP_5500_Student_Code_of_Conduct.pdf" TargetMode="External"/><Relationship Id="rId17" Type="http://schemas.openxmlformats.org/officeDocument/2006/relationships/hyperlink" Target="http://www.goldenwestcollege.edu/student-health-cente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ldenwestcollege.edu/gwcfao/conduct/" TargetMode="External"/><Relationship Id="rId20" Type="http://schemas.openxmlformats.org/officeDocument/2006/relationships/hyperlink" Target="mailto:cmartinez@gwc.cccd.ed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ldenwestcollege.edu/senate/facultyresources/" TargetMode="External"/><Relationship Id="rId24" Type="http://schemas.openxmlformats.org/officeDocument/2006/relationships/hyperlink" Target="http://www.goldenwestcollege.edu/senate/facultyresource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ccd0.sharepoint.com/:w:/s/GWC-GOV-ACADS/EazMsXokB8BEnerLP2G6AQ4BCxWVTStvQeqCQzUEYTlAMQ?e=kyPGiF" TargetMode="External"/><Relationship Id="rId23" Type="http://schemas.openxmlformats.org/officeDocument/2006/relationships/hyperlink" Target="http://www.goldenwestcollege.edu/catalog/" TargetMode="External"/><Relationship Id="rId28" Type="http://schemas.openxmlformats.org/officeDocument/2006/relationships/footer" Target="footer2.xml"/><Relationship Id="rId10" Type="http://schemas.openxmlformats.org/officeDocument/2006/relationships/hyperlink" Target="http://www.goldenwestcollege.edu/dsps/" TargetMode="External"/><Relationship Id="rId19" Type="http://schemas.openxmlformats.org/officeDocument/2006/relationships/hyperlink" Target="mailto:agarcia@gwc.cccd.edu"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oldenwestcollege.libguides.com/c.php?g=1200008&amp;p=8776319" TargetMode="External"/><Relationship Id="rId22" Type="http://schemas.openxmlformats.org/officeDocument/2006/relationships/hyperlink" Target="https://www.goldenwestcollege.edu/Links/pdf/Emergency-Procedures.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C507451CB64945ACC7A972C12484B8" ma:contentTypeVersion="15" ma:contentTypeDescription="Create a new document." ma:contentTypeScope="" ma:versionID="273592326e50fe3200b4661f3257cc57">
  <xsd:schema xmlns:xsd="http://www.w3.org/2001/XMLSchema" xmlns:xs="http://www.w3.org/2001/XMLSchema" xmlns:p="http://schemas.microsoft.com/office/2006/metadata/properties" xmlns:ns1="http://schemas.microsoft.com/sharepoint/v3" xmlns:ns3="698f6b85-3d17-494a-972f-628b72be2bbb" xmlns:ns4="e5ba5a2a-a321-47c5-a491-3c7c56e9b2c7" targetNamespace="http://schemas.microsoft.com/office/2006/metadata/properties" ma:root="true" ma:fieldsID="c09a0a4817d260b3ed61d42859ae2841" ns1:_="" ns3:_="" ns4:_="">
    <xsd:import namespace="http://schemas.microsoft.com/sharepoint/v3"/>
    <xsd:import namespace="698f6b85-3d17-494a-972f-628b72be2bbb"/>
    <xsd:import namespace="e5ba5a2a-a321-47c5-a491-3c7c56e9b2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f6b85-3d17-494a-972f-628b72be2b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ba5a2a-a321-47c5-a491-3c7c56e9b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FE793-9C4D-4CAB-9D60-CD5704D4CAAB}">
  <ds:schemaRefs>
    <ds:schemaRef ds:uri="http://schemas.microsoft.com/sharepoint/v3/contenttype/forms"/>
  </ds:schemaRefs>
</ds:datastoreItem>
</file>

<file path=customXml/itemProps2.xml><?xml version="1.0" encoding="utf-8"?>
<ds:datastoreItem xmlns:ds="http://schemas.openxmlformats.org/officeDocument/2006/customXml" ds:itemID="{D308FD49-17DF-458E-A439-D9F940F39AA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D9AE032-BD9A-4970-82CD-0447E333E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f6b85-3d17-494a-972f-628b72be2bbb"/>
    <ds:schemaRef ds:uri="e5ba5a2a-a321-47c5-a491-3c7c56e9b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CHECKLIST</dc:title>
  <dc:subject>updated May 2023</dc:subject>
  <dc:creator>Fonseca, Patricia</dc:creator>
  <cp:lastModifiedBy>Fonseca, Patty</cp:lastModifiedBy>
  <cp:revision>9</cp:revision>
  <dcterms:created xsi:type="dcterms:W3CDTF">2022-08-09T16:13:00Z</dcterms:created>
  <dcterms:modified xsi:type="dcterms:W3CDTF">2023-05-19T16:42:00Z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2017-03-15T00:00:00Z</vt:filetime>
  </property>
  <property fmtid="{D5CDD505-2E9C-101B-9397-08002B2CF9AE}" pid="3" name="LastSaved">
    <vt:filetime>2017-11-16T00:00:00Z</vt:filetime>
  </property>
  <property fmtid="{D5CDD505-2E9C-101B-9397-08002B2CF9AE}" pid="4" name="ContentTypeId">
    <vt:lpwstr>0x01010043C507451CB64945ACC7A972C12484B8</vt:lpwstr>
  </property>
</Properties>
</file>